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 xml:space="preserve">АДМИНИСТРАЦИЯ </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СОЛДАТСКОГО СЕЛЬСКОГО ПОСЕЛЕНИЯ</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ОСТРОГОЖСКОГО МУНИЦИПАЛЬНОГО РАЙОНА</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ВОРОНЕЖСКОЙ ОБЛАСТИ</w:t>
      </w:r>
    </w:p>
    <w:p>
      <w:pPr>
        <w:spacing w:after="0" w:line="240" w:lineRule="auto"/>
        <w:ind w:firstLine="709"/>
        <w:jc w:val="center"/>
        <w:rPr>
          <w:rFonts w:ascii="Arial" w:hAnsi="Arial" w:eastAsia="Times New Roman" w:cs="Arial"/>
          <w:sz w:val="24"/>
          <w:szCs w:val="24"/>
          <w:lang w:eastAsia="ru-RU"/>
        </w:rPr>
      </w:pP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ПОСТАНОВЛЕНИЕ</w:t>
      </w: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textAlignment w:val="auto"/>
        <w:rPr>
          <w:rFonts w:hint="default" w:ascii="Arial" w:hAnsi="Arial" w:eastAsia="Times New Roman" w:cs="Arial"/>
          <w:sz w:val="24"/>
          <w:szCs w:val="24"/>
          <w:lang w:val="en-US" w:eastAsia="ru-RU"/>
        </w:rPr>
      </w:pPr>
      <w:r>
        <w:rPr>
          <w:rFonts w:hint="default" w:ascii="Arial" w:hAnsi="Arial" w:eastAsia="Times New Roman" w:cs="Arial"/>
          <w:sz w:val="24"/>
          <w:szCs w:val="24"/>
          <w:lang w:val="en-US" w:eastAsia="ru-RU"/>
        </w:rPr>
        <w:t>30.11.</w:t>
      </w:r>
      <w:r>
        <w:rPr>
          <w:rFonts w:ascii="Arial" w:hAnsi="Arial" w:eastAsia="Times New Roman" w:cs="Arial"/>
          <w:sz w:val="24"/>
          <w:szCs w:val="24"/>
          <w:lang w:eastAsia="ru-RU"/>
        </w:rPr>
        <w:t>.2023 г. №</w:t>
      </w:r>
      <w:r>
        <w:rPr>
          <w:rFonts w:hint="default" w:ascii="Arial" w:hAnsi="Arial" w:eastAsia="Times New Roman" w:cs="Arial"/>
          <w:sz w:val="24"/>
          <w:szCs w:val="24"/>
          <w:lang w:val="en-US" w:eastAsia="ru-RU"/>
        </w:rPr>
        <w:t xml:space="preserve"> 67</w:t>
      </w: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textAlignment w:val="auto"/>
        <w:rPr>
          <w:rFonts w:ascii="Arial" w:hAnsi="Arial" w:eastAsia="Times New Roman" w:cs="Arial"/>
          <w:sz w:val="24"/>
          <w:szCs w:val="24"/>
          <w:lang w:eastAsia="ru-RU"/>
        </w:rPr>
      </w:pPr>
      <w:r>
        <w:rPr>
          <w:rFonts w:ascii="Arial" w:hAnsi="Arial" w:eastAsia="Times New Roman" w:cs="Arial"/>
          <w:sz w:val="24"/>
          <w:szCs w:val="24"/>
          <w:lang w:eastAsia="ru-RU"/>
        </w:rPr>
        <w:t>с. Солдатское</w:t>
      </w: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textAlignment w:val="auto"/>
        <w:outlineLvl w:val="0"/>
        <w:rPr>
          <w:rFonts w:ascii="Arial" w:hAnsi="Arial" w:eastAsia="Times New Roman" w:cs="Arial"/>
          <w:b/>
          <w:bCs/>
          <w:kern w:val="28"/>
          <w:sz w:val="24"/>
          <w:szCs w:val="24"/>
          <w:lang w:eastAsia="ru-RU"/>
        </w:rPr>
      </w:pP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textAlignment w:val="auto"/>
        <w:outlineLvl w:val="0"/>
        <w:rPr>
          <w:rFonts w:ascii="Arial" w:hAnsi="Arial" w:eastAsia="Times New Roman" w:cs="Arial"/>
          <w:b w:val="0"/>
          <w:bCs w:val="0"/>
          <w:kern w:val="28"/>
          <w:sz w:val="24"/>
          <w:szCs w:val="24"/>
          <w:lang w:eastAsia="ru-RU"/>
        </w:rPr>
      </w:pPr>
      <w:r>
        <w:rPr>
          <w:rFonts w:ascii="Arial" w:hAnsi="Arial" w:eastAsia="Times New Roman" w:cs="Arial"/>
          <w:b w:val="0"/>
          <w:bCs w:val="0"/>
          <w:kern w:val="28"/>
          <w:sz w:val="24"/>
          <w:szCs w:val="24"/>
          <w:lang w:eastAsia="ru-RU"/>
        </w:rPr>
        <w:t xml:space="preserve">Об утверждении административного регламента </w:t>
      </w: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textAlignment w:val="auto"/>
        <w:outlineLvl w:val="0"/>
        <w:rPr>
          <w:rFonts w:ascii="Arial" w:hAnsi="Arial" w:eastAsia="Times New Roman" w:cs="Arial"/>
          <w:b w:val="0"/>
          <w:bCs w:val="0"/>
          <w:kern w:val="28"/>
          <w:sz w:val="24"/>
          <w:szCs w:val="24"/>
          <w:lang w:eastAsia="ru-RU"/>
        </w:rPr>
      </w:pPr>
      <w:r>
        <w:rPr>
          <w:rFonts w:ascii="Arial" w:hAnsi="Arial" w:eastAsia="Times New Roman" w:cs="Arial"/>
          <w:b w:val="0"/>
          <w:bCs w:val="0"/>
          <w:kern w:val="28"/>
          <w:sz w:val="24"/>
          <w:szCs w:val="24"/>
          <w:lang w:eastAsia="ru-RU"/>
        </w:rPr>
        <w:t xml:space="preserve">по предоставлению муниципальной услуги </w:t>
      </w: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textAlignment w:val="auto"/>
        <w:outlineLvl w:val="0"/>
        <w:rPr>
          <w:rFonts w:ascii="Arial" w:hAnsi="Arial" w:eastAsia="Times New Roman" w:cs="Arial"/>
          <w:b w:val="0"/>
          <w:bCs w:val="0"/>
          <w:kern w:val="28"/>
          <w:sz w:val="24"/>
          <w:szCs w:val="24"/>
          <w:lang w:eastAsia="ru-RU"/>
        </w:rPr>
      </w:pPr>
      <w:r>
        <w:rPr>
          <w:rFonts w:ascii="Arial" w:hAnsi="Arial" w:eastAsia="Times New Roman" w:cs="Arial"/>
          <w:b w:val="0"/>
          <w:bCs w:val="0"/>
          <w:kern w:val="28"/>
          <w:sz w:val="24"/>
          <w:szCs w:val="24"/>
          <w:lang w:eastAsia="ru-RU"/>
        </w:rPr>
        <w:t xml:space="preserve">«Предоставление разрешения на осуществление </w:t>
      </w: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textAlignment w:val="auto"/>
        <w:outlineLvl w:val="0"/>
        <w:rPr>
          <w:rFonts w:ascii="Arial" w:hAnsi="Arial" w:eastAsia="SimSun" w:cs="Arial"/>
          <w:b w:val="0"/>
          <w:bCs w:val="0"/>
          <w:kern w:val="28"/>
          <w:sz w:val="24"/>
          <w:szCs w:val="24"/>
          <w:lang w:eastAsia="ru-RU"/>
        </w:rPr>
      </w:pPr>
      <w:r>
        <w:rPr>
          <w:rFonts w:ascii="Arial" w:hAnsi="Arial" w:eastAsia="Times New Roman" w:cs="Arial"/>
          <w:b w:val="0"/>
          <w:bCs w:val="0"/>
          <w:kern w:val="28"/>
          <w:sz w:val="24"/>
          <w:szCs w:val="24"/>
          <w:lang w:eastAsia="ru-RU"/>
        </w:rPr>
        <w:t xml:space="preserve">земляных работ» на территории </w:t>
      </w:r>
      <w:r>
        <w:rPr>
          <w:rFonts w:ascii="Arial" w:hAnsi="Arial" w:eastAsia="SimSun" w:cs="Arial"/>
          <w:b w:val="0"/>
          <w:bCs w:val="0"/>
          <w:kern w:val="28"/>
          <w:sz w:val="24"/>
          <w:szCs w:val="24"/>
          <w:lang w:eastAsia="ru-RU"/>
        </w:rPr>
        <w:t xml:space="preserve">Солдатского сельского </w:t>
      </w: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textAlignment w:val="auto"/>
        <w:outlineLvl w:val="0"/>
        <w:rPr>
          <w:rFonts w:ascii="Arial" w:hAnsi="Arial" w:eastAsia="Times New Roman" w:cs="Arial"/>
          <w:b w:val="0"/>
          <w:bCs w:val="0"/>
          <w:kern w:val="28"/>
          <w:sz w:val="24"/>
          <w:szCs w:val="24"/>
          <w:lang w:eastAsia="ru-RU"/>
        </w:rPr>
      </w:pPr>
      <w:r>
        <w:rPr>
          <w:rFonts w:ascii="Arial" w:hAnsi="Arial" w:eastAsia="SimSun" w:cs="Arial"/>
          <w:b w:val="0"/>
          <w:bCs w:val="0"/>
          <w:kern w:val="28"/>
          <w:sz w:val="24"/>
          <w:szCs w:val="24"/>
          <w:lang w:eastAsia="ru-RU"/>
        </w:rPr>
        <w:t>поселения Острогожского муниципального района</w:t>
      </w:r>
      <w:r>
        <w:rPr>
          <w:rFonts w:ascii="Arial" w:hAnsi="Arial" w:eastAsia="Times New Roman" w:cs="Arial"/>
          <w:b w:val="0"/>
          <w:bCs w:val="0"/>
          <w:kern w:val="28"/>
          <w:sz w:val="24"/>
          <w:szCs w:val="24"/>
          <w:lang w:eastAsia="ru-RU"/>
        </w:rPr>
        <w:t xml:space="preserve"> Воронежской области</w:t>
      </w: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ascii="Arial" w:hAnsi="Arial" w:eastAsia="Times New Roman" w:cs="Arial"/>
          <w:sz w:val="24"/>
          <w:szCs w:val="24"/>
          <w:lang w:eastAsia="ru-RU"/>
        </w:rPr>
      </w:pPr>
    </w:p>
    <w:p>
      <w:pPr>
        <w:keepNext w:val="0"/>
        <w:keepLines w:val="0"/>
        <w:pageBreakBefore w:val="0"/>
        <w:widowControl/>
        <w:kinsoku/>
        <w:wordWrap/>
        <w:overflowPunct/>
        <w:topLinePunct w:val="0"/>
        <w:autoSpaceDE/>
        <w:autoSpaceDN/>
        <w:bidi w:val="0"/>
        <w:adjustRightInd/>
        <w:snapToGrid/>
        <w:spacing w:after="0" w:line="240" w:lineRule="auto"/>
        <w:ind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ascii="Arial" w:hAnsi="Arial" w:eastAsia="Times New Roman" w:cs="Arial"/>
          <w:bCs/>
          <w:sz w:val="24"/>
          <w:szCs w:val="24"/>
          <w:lang w:eastAsia="ru-RU"/>
        </w:rPr>
        <w:t>,</w:t>
      </w:r>
      <w:r>
        <w:rPr>
          <w:rFonts w:ascii="Arial" w:hAnsi="Arial" w:eastAsia="Times New Roman"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Солдатского сельского поселения, постановлением администрации </w:t>
      </w:r>
      <w:r>
        <w:rPr>
          <w:rFonts w:ascii="Arial" w:hAnsi="Arial" w:eastAsia="SimSun" w:cs="Arial"/>
          <w:sz w:val="24"/>
          <w:szCs w:val="24"/>
          <w:lang w:eastAsia="ru-RU"/>
        </w:rPr>
        <w:t xml:space="preserve">Солдатского сельского поселения Острогожского муниципального района Воронежской области от 14.07.2015 года № 25 </w:t>
      </w:r>
      <w:r>
        <w:rPr>
          <w:rFonts w:ascii="Arial" w:hAnsi="Arial" w:eastAsia="Times New Roman" w:cs="Arial"/>
          <w:sz w:val="24"/>
          <w:szCs w:val="24"/>
          <w:lang w:eastAsia="ru-RU"/>
        </w:rPr>
        <w:t>«Об утверждении Порядка разработки и утверждения административных регламентов предоставления муниципальных услуг», администрация Солдатского сельского поселения Острогожского муниципального района Воронежской области</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ПОСТАНОВЛЯЕТ:</w:t>
      </w:r>
    </w:p>
    <w:p>
      <w:pPr>
        <w:keepNext w:val="0"/>
        <w:keepLines w:val="0"/>
        <w:pageBreakBefore w:val="0"/>
        <w:widowControl w:val="0"/>
        <w:tabs>
          <w:tab w:val="left" w:pos="0"/>
        </w:tabs>
        <w:kinsoku/>
        <w:wordWrap/>
        <w:overflowPunct/>
        <w:topLinePunct w:val="0"/>
        <w:autoSpaceDE w:val="0"/>
        <w:autoSpaceDN w:val="0"/>
        <w:bidi w:val="0"/>
        <w:adjustRightInd w:val="0"/>
        <w:snapToGrid/>
        <w:spacing w:after="0" w:line="240" w:lineRule="auto"/>
        <w:ind w:firstLine="300" w:firstLineChars="125"/>
        <w:jc w:val="both"/>
        <w:textAlignment w:val="auto"/>
        <w:rPr>
          <w:rFonts w:ascii="Arial" w:hAnsi="Arial" w:eastAsia="Times New Roman" w:cs="Arial"/>
          <w:sz w:val="24"/>
          <w:szCs w:val="24"/>
        </w:rPr>
      </w:pPr>
      <w:r>
        <w:rPr>
          <w:rFonts w:ascii="Arial" w:hAnsi="Arial" w:eastAsia="Times New Roman" w:cs="Arial"/>
          <w:sz w:val="24"/>
          <w:szCs w:val="24"/>
          <w:lang w:eastAsia="ru-RU"/>
        </w:rPr>
        <w:t xml:space="preserve">1. </w:t>
      </w:r>
      <w:r>
        <w:rPr>
          <w:rFonts w:ascii="Arial" w:hAnsi="Arial" w:eastAsia="Times New Roman"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Pr>
          <w:rFonts w:ascii="Arial" w:hAnsi="Arial" w:eastAsia="SimSun" w:cs="Arial"/>
          <w:sz w:val="24"/>
          <w:szCs w:val="24"/>
        </w:rPr>
        <w:t xml:space="preserve">Солдатского сельского поселения Острогожского муниципального района </w:t>
      </w:r>
      <w:r>
        <w:rPr>
          <w:rFonts w:ascii="Arial" w:hAnsi="Arial" w:eastAsia="Times New Roman" w:cs="Arial"/>
          <w:sz w:val="24"/>
          <w:szCs w:val="24"/>
        </w:rPr>
        <w:t>Воронежской области согласно приложения к настоящему постановлению.</w:t>
      </w:r>
    </w:p>
    <w:p>
      <w:pPr>
        <w:keepNext w:val="0"/>
        <w:keepLines w:val="0"/>
        <w:pageBreakBefore w:val="0"/>
        <w:kinsoku/>
        <w:wordWrap/>
        <w:overflowPunct/>
        <w:topLinePunct w:val="0"/>
        <w:autoSpaceDE w:val="0"/>
        <w:autoSpaceDN w:val="0"/>
        <w:bidi w:val="0"/>
        <w:adjustRightInd w:val="0"/>
        <w:snapToGrid/>
        <w:spacing w:after="0" w:line="240" w:lineRule="auto"/>
        <w:ind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2. Признать утратившими силу постановление администрации </w:t>
      </w:r>
      <w:r>
        <w:rPr>
          <w:rFonts w:ascii="Arial" w:hAnsi="Arial" w:eastAsia="SimSun" w:cs="Arial"/>
          <w:sz w:val="24"/>
          <w:szCs w:val="24"/>
          <w:lang w:eastAsia="ru-RU"/>
        </w:rPr>
        <w:t xml:space="preserve">Солдатского сельского поселения Острогожского муниципального района </w:t>
      </w:r>
      <w:r>
        <w:rPr>
          <w:rFonts w:ascii="Arial" w:hAnsi="Arial" w:eastAsia="Times New Roman" w:cs="Arial"/>
          <w:sz w:val="24"/>
          <w:szCs w:val="24"/>
          <w:lang w:eastAsia="ru-RU"/>
        </w:rPr>
        <w:t>Воронежской области:</w:t>
      </w:r>
    </w:p>
    <w:p>
      <w:pPr>
        <w:keepNext w:val="0"/>
        <w:keepLines w:val="0"/>
        <w:pageBreakBefore w:val="0"/>
        <w:kinsoku/>
        <w:wordWrap/>
        <w:overflowPunct/>
        <w:topLinePunct w:val="0"/>
        <w:bidi w:val="0"/>
        <w:snapToGrid/>
        <w:spacing w:after="0" w:line="240" w:lineRule="auto"/>
        <w:ind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от 29.06.2016 г. № 55 «</w:t>
      </w:r>
      <w:r>
        <w:rPr>
          <w:rFonts w:ascii="Arial" w:hAnsi="Arial" w:eastAsia="Times New Roman" w:cs="Arial"/>
          <w:bCs/>
          <w:sz w:val="24"/>
          <w:szCs w:val="24"/>
          <w:lang w:eastAsia="ru-RU"/>
        </w:rPr>
        <w:t xml:space="preserve">Об утверждении административного регламента </w:t>
      </w:r>
      <w:r>
        <w:rPr>
          <w:rFonts w:ascii="Arial" w:hAnsi="Arial" w:eastAsia="Times New Roman" w:cs="Arial"/>
          <w:sz w:val="24"/>
          <w:szCs w:val="24"/>
          <w:lang w:eastAsia="ru-RU"/>
        </w:rPr>
        <w:t>администрации Солдатского сельского поселения Острогожского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p>
    <w:p>
      <w:pPr>
        <w:keepNext w:val="0"/>
        <w:keepLines w:val="0"/>
        <w:pageBreakBefore w:val="0"/>
        <w:widowControl w:val="0"/>
        <w:kinsoku/>
        <w:wordWrap/>
        <w:overflowPunct/>
        <w:topLinePunct w:val="0"/>
        <w:autoSpaceDE w:val="0"/>
        <w:autoSpaceDN w:val="0"/>
        <w:bidi w:val="0"/>
        <w:adjustRightInd w:val="0"/>
        <w:snapToGrid/>
        <w:spacing w:after="0" w:line="240" w:lineRule="auto"/>
        <w:ind w:firstLine="300" w:firstLineChars="125"/>
        <w:jc w:val="both"/>
        <w:textAlignment w:val="auto"/>
        <w:rPr>
          <w:rFonts w:ascii="Arial" w:hAnsi="Arial" w:eastAsia="Times New Roman" w:cs="Arial"/>
          <w:sz w:val="24"/>
          <w:szCs w:val="24"/>
          <w:lang w:eastAsia="ru-RU"/>
        </w:rPr>
      </w:pPr>
    </w:p>
    <w:p>
      <w:pPr>
        <w:keepNext w:val="0"/>
        <w:keepLines w:val="0"/>
        <w:pageBreakBefore w:val="0"/>
        <w:widowControl w:val="0"/>
        <w:kinsoku/>
        <w:wordWrap/>
        <w:overflowPunct/>
        <w:topLinePunct w:val="0"/>
        <w:autoSpaceDE w:val="0"/>
        <w:autoSpaceDN w:val="0"/>
        <w:bidi w:val="0"/>
        <w:adjustRightInd w:val="0"/>
        <w:snapToGrid/>
        <w:spacing w:after="0" w:line="240" w:lineRule="auto"/>
        <w:ind w:firstLine="300" w:firstLineChars="125"/>
        <w:jc w:val="both"/>
        <w:textAlignment w:val="auto"/>
        <w:rPr>
          <w:rFonts w:ascii="Arial" w:hAnsi="Arial" w:eastAsia="Times New Roman" w:cs="Arial"/>
          <w:bCs/>
          <w:sz w:val="24"/>
          <w:szCs w:val="24"/>
          <w:lang w:eastAsia="ru-RU"/>
        </w:rPr>
      </w:pPr>
      <w:r>
        <w:rPr>
          <w:rFonts w:ascii="Arial" w:hAnsi="Arial" w:eastAsia="Times New Roman" w:cs="Arial"/>
          <w:bCs/>
          <w:sz w:val="24"/>
          <w:szCs w:val="24"/>
          <w:lang w:eastAsia="ru-RU"/>
        </w:rPr>
        <w:t>3. Настоящее постановление вступает в силу со дня его обнародования.</w:t>
      </w:r>
    </w:p>
    <w:p>
      <w:pPr>
        <w:keepNext w:val="0"/>
        <w:keepLines w:val="0"/>
        <w:pageBreakBefore w:val="0"/>
        <w:kinsoku/>
        <w:wordWrap/>
        <w:overflowPunct/>
        <w:topLinePunct w:val="0"/>
        <w:bidi w:val="0"/>
        <w:snapToGrid/>
        <w:spacing w:after="0" w:line="240" w:lineRule="auto"/>
        <w:ind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4. Контроль исполнения настоящего постановления оставляю за собой.</w:t>
      </w:r>
    </w:p>
    <w:p>
      <w:pPr>
        <w:keepNext w:val="0"/>
        <w:keepLines w:val="0"/>
        <w:pageBreakBefore w:val="0"/>
        <w:kinsoku/>
        <w:wordWrap/>
        <w:overflowPunct/>
        <w:topLinePunct w:val="0"/>
        <w:bidi w:val="0"/>
        <w:snapToGrid/>
        <w:spacing w:after="0" w:line="240" w:lineRule="auto"/>
        <w:ind w:firstLine="300" w:firstLineChars="125"/>
        <w:jc w:val="both"/>
        <w:textAlignment w:val="auto"/>
        <w:rPr>
          <w:rFonts w:ascii="Arial" w:hAnsi="Arial" w:eastAsia="Times New Roman" w:cs="Arial"/>
          <w:sz w:val="24"/>
          <w:szCs w:val="24"/>
          <w:lang w:eastAsia="ru-RU"/>
        </w:rPr>
      </w:pPr>
    </w:p>
    <w:p>
      <w:pPr>
        <w:keepNext w:val="0"/>
        <w:keepLines w:val="0"/>
        <w:pageBreakBefore w:val="0"/>
        <w:kinsoku/>
        <w:wordWrap/>
        <w:overflowPunct/>
        <w:topLinePunct w:val="0"/>
        <w:bidi w:val="0"/>
        <w:snapToGrid/>
        <w:spacing w:after="0" w:line="240" w:lineRule="auto"/>
        <w:ind w:firstLine="300" w:firstLineChars="125"/>
        <w:jc w:val="both"/>
        <w:textAlignment w:val="auto"/>
        <w:rPr>
          <w:rFonts w:ascii="Arial" w:hAnsi="Arial" w:eastAsia="Times New Roman" w:cs="Arial"/>
          <w:sz w:val="24"/>
          <w:szCs w:val="24"/>
          <w:lang w:eastAsia="ru-RU"/>
        </w:rPr>
      </w:pPr>
    </w:p>
    <w:p>
      <w:pPr>
        <w:keepNext w:val="0"/>
        <w:keepLines w:val="0"/>
        <w:pageBreakBefore w:val="0"/>
        <w:kinsoku/>
        <w:wordWrap/>
        <w:overflowPunct/>
        <w:topLinePunct w:val="0"/>
        <w:bidi w:val="0"/>
        <w:snapToGrid/>
        <w:spacing w:after="0" w:line="240" w:lineRule="auto"/>
        <w:ind w:firstLine="300" w:firstLineChars="125"/>
        <w:jc w:val="both"/>
        <w:textAlignment w:val="auto"/>
        <w:rPr>
          <w:rFonts w:hint="default" w:ascii="Arial" w:hAnsi="Arial" w:eastAsia="Times New Roman" w:cs="Arial"/>
          <w:sz w:val="24"/>
          <w:szCs w:val="24"/>
          <w:lang w:val="en-US" w:eastAsia="ru-RU"/>
        </w:rPr>
      </w:pPr>
      <w:r>
        <w:rPr>
          <w:rFonts w:ascii="Arial" w:hAnsi="Arial" w:eastAsia="Times New Roman" w:cs="Arial"/>
          <w:sz w:val="24"/>
          <w:szCs w:val="24"/>
          <w:lang w:eastAsia="ru-RU"/>
        </w:rPr>
        <w:t>Глава Солдатского сельского поселения                                 И</w:t>
      </w:r>
      <w:r>
        <w:rPr>
          <w:rFonts w:hint="default" w:ascii="Arial" w:hAnsi="Arial" w:eastAsia="Times New Roman" w:cs="Arial"/>
          <w:sz w:val="24"/>
          <w:szCs w:val="24"/>
          <w:lang w:val="en-US" w:eastAsia="ru-RU"/>
        </w:rPr>
        <w:t>.Е. Просянников</w:t>
      </w:r>
    </w:p>
    <w:p>
      <w:pPr>
        <w:tabs>
          <w:tab w:val="left" w:pos="5103"/>
        </w:tabs>
        <w:spacing w:after="0" w:line="240" w:lineRule="auto"/>
        <w:ind w:left="5103"/>
        <w:jc w:val="both"/>
        <w:rPr>
          <w:rFonts w:ascii="Arial" w:hAnsi="Arial" w:eastAsia="Times New Roman" w:cs="Arial"/>
          <w:sz w:val="24"/>
          <w:szCs w:val="24"/>
          <w:lang w:eastAsia="ru-RU"/>
        </w:rPr>
      </w:pPr>
    </w:p>
    <w:p>
      <w:pPr>
        <w:tabs>
          <w:tab w:val="left" w:pos="5103"/>
        </w:tabs>
        <w:spacing w:after="0" w:line="240" w:lineRule="auto"/>
        <w:ind w:left="5103"/>
        <w:jc w:val="both"/>
        <w:rPr>
          <w:rFonts w:ascii="Arial" w:hAnsi="Arial" w:eastAsia="Times New Roman" w:cs="Arial"/>
          <w:sz w:val="24"/>
          <w:szCs w:val="24"/>
          <w:lang w:eastAsia="ru-RU"/>
        </w:rPr>
      </w:pPr>
    </w:p>
    <w:p>
      <w:pPr>
        <w:tabs>
          <w:tab w:val="left" w:pos="5103"/>
        </w:tabs>
        <w:spacing w:after="0" w:line="240" w:lineRule="auto"/>
        <w:ind w:left="5103"/>
        <w:jc w:val="both"/>
        <w:rPr>
          <w:rFonts w:ascii="Arial" w:hAnsi="Arial" w:eastAsia="Times New Roman" w:cs="Arial"/>
          <w:sz w:val="24"/>
          <w:szCs w:val="24"/>
          <w:lang w:eastAsia="ru-RU"/>
        </w:rPr>
      </w:pPr>
    </w:p>
    <w:p>
      <w:pPr>
        <w:tabs>
          <w:tab w:val="left" w:pos="5103"/>
        </w:tabs>
        <w:spacing w:after="0" w:line="240" w:lineRule="auto"/>
        <w:ind w:left="5103"/>
        <w:jc w:val="both"/>
        <w:rPr>
          <w:rFonts w:ascii="Arial" w:hAnsi="Arial" w:eastAsia="Times New Roman" w:cs="Arial"/>
          <w:sz w:val="24"/>
          <w:szCs w:val="24"/>
          <w:lang w:eastAsia="ru-RU"/>
        </w:rPr>
      </w:pPr>
      <w:r>
        <w:rPr>
          <w:rFonts w:ascii="Arial" w:hAnsi="Arial" w:eastAsia="Times New Roman" w:cs="Arial"/>
          <w:sz w:val="24"/>
          <w:szCs w:val="24"/>
          <w:lang w:eastAsia="ru-RU"/>
        </w:rPr>
        <w:t>Приложение</w:t>
      </w:r>
    </w:p>
    <w:p>
      <w:pPr>
        <w:spacing w:after="0" w:line="240" w:lineRule="auto"/>
        <w:ind w:left="5103"/>
        <w:jc w:val="both"/>
        <w:rPr>
          <w:rFonts w:ascii="Arial" w:hAnsi="Arial" w:eastAsia="Times New Roman" w:cs="Arial"/>
          <w:sz w:val="24"/>
          <w:szCs w:val="24"/>
          <w:lang w:eastAsia="ru-RU"/>
        </w:rPr>
      </w:pPr>
      <w:r>
        <w:rPr>
          <w:rFonts w:ascii="Arial" w:hAnsi="Arial" w:eastAsia="Times New Roman" w:cs="Arial"/>
          <w:sz w:val="24"/>
          <w:szCs w:val="24"/>
          <w:lang w:eastAsia="ru-RU"/>
        </w:rPr>
        <w:t>к постановлению администрации</w:t>
      </w:r>
    </w:p>
    <w:p>
      <w:pPr>
        <w:spacing w:after="0" w:line="240" w:lineRule="auto"/>
        <w:ind w:left="5103"/>
        <w:jc w:val="both"/>
        <w:rPr>
          <w:rFonts w:ascii="Arial" w:hAnsi="Arial" w:eastAsia="Times New Roman" w:cs="Arial"/>
          <w:sz w:val="24"/>
          <w:szCs w:val="24"/>
          <w:lang w:eastAsia="ru-RU"/>
        </w:rPr>
      </w:pPr>
      <w:r>
        <w:rPr>
          <w:rFonts w:ascii="Arial" w:hAnsi="Arial" w:eastAsia="SimSun" w:cs="Arial"/>
          <w:sz w:val="24"/>
          <w:szCs w:val="24"/>
          <w:lang w:eastAsia="ru-RU"/>
        </w:rPr>
        <w:t xml:space="preserve">Солдатского сельского поселения Острогожского муниципального района </w:t>
      </w:r>
      <w:r>
        <w:rPr>
          <w:rFonts w:ascii="Arial" w:hAnsi="Arial" w:eastAsia="Times New Roman" w:cs="Arial"/>
          <w:sz w:val="24"/>
          <w:szCs w:val="24"/>
          <w:lang w:eastAsia="ru-RU"/>
        </w:rPr>
        <w:t xml:space="preserve">Воронежской области </w:t>
      </w:r>
    </w:p>
    <w:p>
      <w:pPr>
        <w:spacing w:after="0" w:line="240" w:lineRule="auto"/>
        <w:ind w:left="5103"/>
        <w:jc w:val="both"/>
        <w:rPr>
          <w:rFonts w:hint="default" w:ascii="Arial" w:hAnsi="Arial" w:eastAsia="Times New Roman" w:cs="Arial"/>
          <w:sz w:val="24"/>
          <w:szCs w:val="24"/>
          <w:lang w:val="en-US" w:eastAsia="ru-RU"/>
        </w:rPr>
      </w:pPr>
      <w:r>
        <w:rPr>
          <w:rFonts w:ascii="Arial" w:hAnsi="Arial" w:eastAsia="Times New Roman" w:cs="Arial"/>
          <w:sz w:val="24"/>
          <w:szCs w:val="24"/>
          <w:lang w:eastAsia="ru-RU"/>
        </w:rPr>
        <w:t xml:space="preserve"> от </w:t>
      </w:r>
      <w:r>
        <w:rPr>
          <w:rFonts w:hint="default" w:ascii="Arial" w:hAnsi="Arial" w:eastAsia="Times New Roman" w:cs="Arial"/>
          <w:sz w:val="24"/>
          <w:szCs w:val="24"/>
          <w:lang w:val="en-US" w:eastAsia="ru-RU"/>
        </w:rPr>
        <w:t>30.11</w:t>
      </w:r>
      <w:r>
        <w:rPr>
          <w:rFonts w:ascii="Arial" w:hAnsi="Arial" w:eastAsia="Times New Roman" w:cs="Arial"/>
          <w:sz w:val="24"/>
          <w:szCs w:val="24"/>
          <w:lang w:eastAsia="ru-RU"/>
        </w:rPr>
        <w:t xml:space="preserve">.2023 г. № </w:t>
      </w:r>
      <w:r>
        <w:rPr>
          <w:rFonts w:hint="default" w:ascii="Arial" w:hAnsi="Arial" w:eastAsia="Times New Roman" w:cs="Arial"/>
          <w:sz w:val="24"/>
          <w:szCs w:val="24"/>
          <w:lang w:val="en-US" w:eastAsia="ru-RU"/>
        </w:rPr>
        <w:t>67</w:t>
      </w:r>
    </w:p>
    <w:p>
      <w:pPr>
        <w:spacing w:after="0" w:line="240" w:lineRule="auto"/>
        <w:ind w:firstLine="709"/>
        <w:jc w:val="both"/>
        <w:rPr>
          <w:rFonts w:ascii="Arial" w:hAnsi="Arial" w:eastAsia="Times New Roman" w:cs="Arial"/>
          <w:sz w:val="24"/>
          <w:szCs w:val="24"/>
          <w:lang w:eastAsia="ru-RU"/>
        </w:rPr>
      </w:pPr>
    </w:p>
    <w:p>
      <w:pPr>
        <w:spacing w:after="0" w:line="240" w:lineRule="auto"/>
        <w:ind w:firstLine="709"/>
        <w:jc w:val="center"/>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Административный регламент</w:t>
      </w:r>
    </w:p>
    <w:p>
      <w:pPr>
        <w:spacing w:after="0" w:line="240" w:lineRule="auto"/>
        <w:ind w:firstLine="709"/>
        <w:jc w:val="center"/>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Pr>
          <w:rFonts w:ascii="Arial" w:hAnsi="Arial" w:eastAsia="SimSun" w:cs="Arial"/>
          <w:iCs/>
          <w:spacing w:val="1"/>
          <w:sz w:val="24"/>
          <w:szCs w:val="24"/>
          <w:lang w:eastAsia="ru-RU"/>
        </w:rPr>
        <w:t>Солдатского сельского поселения Острогожского муниципального района</w:t>
      </w:r>
      <w:r>
        <w:rPr>
          <w:rFonts w:ascii="Arial" w:hAnsi="Arial" w:eastAsia="Times New Roman" w:cs="Arial"/>
          <w:iCs/>
          <w:spacing w:val="1"/>
          <w:sz w:val="24"/>
          <w:szCs w:val="24"/>
          <w:lang w:eastAsia="ru-RU"/>
        </w:rPr>
        <w:t xml:space="preserve"> Воронежской области</w:t>
      </w:r>
    </w:p>
    <w:p>
      <w:pPr>
        <w:spacing w:after="0" w:line="240" w:lineRule="auto"/>
        <w:ind w:firstLine="709"/>
        <w:jc w:val="both"/>
        <w:rPr>
          <w:rFonts w:ascii="Arial" w:hAnsi="Arial" w:eastAsia="Times New Roman" w:cs="Arial"/>
          <w:iCs/>
          <w:spacing w:val="1"/>
          <w:sz w:val="24"/>
          <w:szCs w:val="24"/>
          <w:lang w:eastAsia="ru-RU"/>
        </w:rPr>
      </w:pP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I. Общие положения</w:t>
      </w:r>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 Предмет регулирования административного регламента</w:t>
      </w:r>
    </w:p>
    <w:p>
      <w:pPr>
        <w:keepNext w:val="0"/>
        <w:keepLines w:val="0"/>
        <w:pageBreakBefore w:val="0"/>
        <w:tabs>
          <w:tab w:val="left" w:pos="567"/>
          <w:tab w:val="left" w:pos="143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ascii="Arial" w:hAnsi="Arial" w:eastAsia="SimSun" w:cs="Arial"/>
          <w:spacing w:val="7"/>
          <w:sz w:val="24"/>
          <w:szCs w:val="24"/>
          <w:lang w:eastAsia="ru-RU"/>
        </w:rPr>
        <w:t xml:space="preserve">Солдатского сельского поселения Острогожского муниципального района </w:t>
      </w:r>
      <w:r>
        <w:rPr>
          <w:rFonts w:ascii="Arial" w:hAnsi="Arial" w:eastAsia="Times New Roman"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Pr>
          <w:rFonts w:ascii="Arial" w:hAnsi="Arial" w:eastAsia="SimSun" w:cs="Arial"/>
          <w:spacing w:val="7"/>
          <w:sz w:val="24"/>
          <w:szCs w:val="24"/>
          <w:lang w:eastAsia="ru-RU"/>
        </w:rPr>
        <w:t xml:space="preserve">Солдатского сельского поселения Острогожского муниципального района </w:t>
      </w:r>
      <w:r>
        <w:rPr>
          <w:rFonts w:ascii="Arial" w:hAnsi="Arial" w:eastAsia="Times New Roman" w:cs="Arial"/>
          <w:spacing w:val="7"/>
          <w:sz w:val="24"/>
          <w:szCs w:val="24"/>
          <w:lang w:eastAsia="ru-RU"/>
        </w:rPr>
        <w:t>Воронежской области (далее – Административный регламент, Муниципальная услуга).</w:t>
      </w:r>
    </w:p>
    <w:p>
      <w:pPr>
        <w:keepNext w:val="0"/>
        <w:keepLines w:val="0"/>
        <w:pageBreakBefore w:val="0"/>
        <w:tabs>
          <w:tab w:val="left" w:pos="270"/>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Pr>
          <w:rFonts w:ascii="Arial" w:hAnsi="Arial" w:eastAsia="SimSun" w:cs="Arial"/>
          <w:spacing w:val="7"/>
          <w:sz w:val="24"/>
          <w:szCs w:val="24"/>
          <w:lang w:eastAsia="ru-RU"/>
        </w:rPr>
        <w:t xml:space="preserve">Солдатского сельского поселения Острогожского муниципального района </w:t>
      </w:r>
      <w:r>
        <w:rPr>
          <w:rFonts w:ascii="Arial" w:hAnsi="Arial" w:eastAsia="Times New Roman"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pPr>
        <w:keepNext w:val="0"/>
        <w:keepLines w:val="0"/>
        <w:pageBreakBefore w:val="0"/>
        <w:tabs>
          <w:tab w:val="left" w:pos="14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pPr>
        <w:keepNext w:val="0"/>
        <w:keepLines w:val="0"/>
        <w:pageBreakBefore w:val="0"/>
        <w:tabs>
          <w:tab w:val="left" w:pos="14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pPr>
        <w:keepNext w:val="0"/>
        <w:keepLines w:val="0"/>
        <w:pageBreakBefore w:val="0"/>
        <w:tabs>
          <w:tab w:val="left" w:pos="143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pPr>
        <w:keepNext w:val="0"/>
        <w:keepLines w:val="0"/>
        <w:pageBreakBefore w:val="0"/>
        <w:tabs>
          <w:tab w:val="left" w:pos="14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pPr>
        <w:keepNext w:val="0"/>
        <w:keepLines w:val="0"/>
        <w:pageBreakBefore w:val="0"/>
        <w:tabs>
          <w:tab w:val="left" w:pos="144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1.4.3. инженерные изыскания;</w:t>
      </w:r>
    </w:p>
    <w:p>
      <w:pPr>
        <w:keepNext w:val="0"/>
        <w:keepLines w:val="0"/>
        <w:pageBreakBefore w:val="0"/>
        <w:tabs>
          <w:tab w:val="left" w:pos="145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pPr>
        <w:keepNext w:val="0"/>
        <w:keepLines w:val="0"/>
        <w:pageBreakBefore w:val="0"/>
        <w:tabs>
          <w:tab w:val="left" w:pos="155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pPr>
        <w:keepNext w:val="0"/>
        <w:keepLines w:val="0"/>
        <w:pageBreakBefore w:val="0"/>
        <w:tabs>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1.4.6. аварийно-восстановительный ремонт, в том числе сетей инженерно-технического обеспечения, сооружений;</w:t>
      </w:r>
    </w:p>
    <w:p>
      <w:pPr>
        <w:keepNext w:val="0"/>
        <w:keepLines w:val="0"/>
        <w:pageBreakBefore w:val="0"/>
        <w:tabs>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pPr>
        <w:keepNext w:val="0"/>
        <w:keepLines w:val="0"/>
        <w:pageBreakBefore w:val="0"/>
        <w:tabs>
          <w:tab w:val="left" w:pos="145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lang w:eastAsia="ru-RU"/>
        </w:rPr>
        <w:t xml:space="preserve">1.4.9. благоустройство - </w:t>
      </w:r>
      <w:r>
        <w:rPr>
          <w:rFonts w:ascii="Arial" w:hAnsi="Arial" w:eastAsia="Times New Roman"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2. Круг заявителей</w:t>
      </w:r>
    </w:p>
    <w:p>
      <w:pPr>
        <w:keepNext w:val="0"/>
        <w:keepLines w:val="0"/>
        <w:pageBreakBefore w:val="0"/>
        <w:tabs>
          <w:tab w:val="left" w:pos="13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pPr>
        <w:keepNext w:val="0"/>
        <w:keepLines w:val="0"/>
        <w:pageBreakBefore w:val="0"/>
        <w:tabs>
          <w:tab w:val="left" w:pos="13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pPr>
        <w:keepNext w:val="0"/>
        <w:keepLines w:val="0"/>
        <w:pageBreakBefore w:val="0"/>
        <w:tabs>
          <w:tab w:val="left" w:pos="13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pPr>
        <w:keepNext w:val="0"/>
        <w:keepLines w:val="0"/>
        <w:pageBreakBefore w:val="0"/>
        <w:tabs>
          <w:tab w:val="left" w:pos="13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2.4. Перечень признаков Заявителей приведен в Приложении № 8 к настоящему Административному регламенту.</w:t>
      </w:r>
    </w:p>
    <w:p>
      <w:pPr>
        <w:keepNext w:val="0"/>
        <w:keepLines w:val="0"/>
        <w:pageBreakBefore w:val="0"/>
        <w:tabs>
          <w:tab w:val="left" w:pos="13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p>
    <w:p>
      <w:pPr>
        <w:keepNext w:val="0"/>
        <w:keepLines w:val="0"/>
        <w:pageBreakBefore w:val="0"/>
        <w:tabs>
          <w:tab w:val="left" w:pos="1143"/>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3. Требования к порядку информирования о предоставлении Муниципальной услуги</w:t>
      </w:r>
    </w:p>
    <w:p>
      <w:pPr>
        <w:keepNext w:val="0"/>
        <w:keepLines w:val="0"/>
        <w:pageBreakBefore w:val="0"/>
        <w:tabs>
          <w:tab w:val="left" w:pos="128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Pr>
          <w:rFonts w:ascii="Arial" w:hAnsi="Arial" w:eastAsia="SimSun" w:cs="Arial"/>
          <w:spacing w:val="7"/>
          <w:sz w:val="24"/>
          <w:szCs w:val="24"/>
          <w:lang w:eastAsia="ru-RU"/>
        </w:rPr>
        <w:t>Солдатского сельского поселения Острогожского муниципального района</w:t>
      </w:r>
      <w:r>
        <w:rPr>
          <w:rFonts w:ascii="Arial" w:hAnsi="Arial" w:eastAsia="Times New Roman" w:cs="Arial"/>
          <w:spacing w:val="7"/>
          <w:sz w:val="24"/>
          <w:szCs w:val="24"/>
          <w:lang w:eastAsia="ru-RU"/>
        </w:rPr>
        <w:t xml:space="preserve"> Воронежской области (далее – Администрация).</w:t>
      </w:r>
    </w:p>
    <w:p>
      <w:pPr>
        <w:keepNext w:val="0"/>
        <w:keepLines w:val="0"/>
        <w:pageBreakBefore w:val="0"/>
        <w:tabs>
          <w:tab w:val="left" w:pos="140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3.2. На официальном сайте Администрации Солдатского сельского поселения Острогожского муниципального района Воронежской области </w:t>
      </w:r>
      <w:r>
        <w:rPr>
          <w:rFonts w:ascii="Arial" w:hAnsi="Arial" w:eastAsia="Times New Roman" w:cs="Arial"/>
          <w:sz w:val="24"/>
          <w:szCs w:val="24"/>
          <w:lang w:eastAsia="ru-RU"/>
        </w:rPr>
        <w:t>(</w:t>
      </w:r>
      <w:r>
        <w:rPr>
          <w:rFonts w:ascii="Arial" w:hAnsi="Arial" w:cs="Arial"/>
          <w:bCs/>
          <w:sz w:val="24"/>
          <w:szCs w:val="24"/>
          <w:shd w:val="clear" w:color="auto" w:fill="FFFFFF"/>
        </w:rPr>
        <w:t>https://</w:t>
      </w:r>
      <w:r>
        <w:rPr>
          <w:rFonts w:ascii="Montserrat" w:hAnsi="Montserrat" w:eastAsia="Times New Roman" w:cs="Times New Roman"/>
          <w:b/>
          <w:bCs/>
          <w:color w:val="273350"/>
        </w:rPr>
        <w:t xml:space="preserve"> </w:t>
      </w:r>
      <w:r>
        <w:rPr>
          <w:rFonts w:ascii="Arial" w:hAnsi="Arial" w:eastAsia="Times New Roman" w:cs="Arial"/>
          <w:bCs/>
          <w:color w:val="273350"/>
          <w:sz w:val="24"/>
          <w:szCs w:val="24"/>
        </w:rPr>
        <w:t>soldatskoe</w:t>
      </w:r>
      <w:r>
        <w:rPr>
          <w:rFonts w:ascii="Arial" w:hAnsi="Arial" w:cs="Arial"/>
          <w:bCs/>
          <w:sz w:val="24"/>
          <w:szCs w:val="24"/>
          <w:shd w:val="clear" w:color="auto" w:fill="FFFFFF"/>
        </w:rPr>
        <w:t>-r20.gosweb.gosuslugi.ru</w:t>
      </w:r>
      <w:r>
        <w:rPr>
          <w:rFonts w:ascii="Arial" w:hAnsi="Arial" w:eastAsia="Times New Roman" w:cs="Arial"/>
          <w:sz w:val="24"/>
          <w:szCs w:val="24"/>
          <w:lang w:eastAsia="ru-RU"/>
        </w:rPr>
        <w:t xml:space="preserve">) </w:t>
      </w:r>
      <w:r>
        <w:rPr>
          <w:rFonts w:ascii="Arial" w:hAnsi="Arial" w:eastAsia="Times New Roman" w:cs="Arial"/>
          <w:spacing w:val="7"/>
          <w:sz w:val="24"/>
          <w:szCs w:val="24"/>
          <w:lang w:eastAsia="ru-RU"/>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Pr>
          <w:rFonts w:ascii="Arial" w:hAnsi="Arial" w:eastAsia="Times New Roman" w:cs="Arial"/>
          <w:spacing w:val="7"/>
          <w:sz w:val="24"/>
          <w:szCs w:val="24"/>
          <w:lang w:eastAsia="zh-CN"/>
        </w:rPr>
        <w:t xml:space="preserve"> (далее – Единый портал, ЕПГУ)</w:t>
      </w:r>
      <w:r>
        <w:rPr>
          <w:rFonts w:ascii="Arial" w:hAnsi="Arial" w:eastAsia="Times New Roman" w:cs="Arial"/>
          <w:spacing w:val="7"/>
          <w:sz w:val="24"/>
          <w:szCs w:val="24"/>
          <w:lang w:eastAsia="ru-RU"/>
        </w:rPr>
        <w:t xml:space="preserve">, расположенной в сети Интернет по адресу: </w:t>
      </w:r>
      <w:r>
        <w:rPr>
          <w:rFonts w:ascii="Arial" w:hAnsi="Arial" w:eastAsia="Times New Roman" w:cs="Arial"/>
          <w:spacing w:val="7"/>
          <w:sz w:val="24"/>
          <w:szCs w:val="24"/>
          <w:lang w:val="en-US" w:eastAsia="zh-CN"/>
        </w:rPr>
        <w:t>www</w:t>
      </w:r>
      <w:r>
        <w:rPr>
          <w:rFonts w:ascii="Arial" w:hAnsi="Arial" w:eastAsia="Times New Roman" w:cs="Arial"/>
          <w:spacing w:val="7"/>
          <w:sz w:val="24"/>
          <w:szCs w:val="24"/>
          <w:lang w:eastAsia="ru-RU"/>
        </w:rPr>
        <w:t>.</w:t>
      </w:r>
      <w:r>
        <w:rPr>
          <w:rFonts w:ascii="Arial" w:hAnsi="Arial" w:eastAsia="Times New Roman" w:cs="Arial"/>
          <w:spacing w:val="7"/>
          <w:sz w:val="24"/>
          <w:szCs w:val="24"/>
          <w:lang w:val="en-US" w:eastAsia="zh-CN"/>
        </w:rPr>
        <w:t>gosuslugi</w:t>
      </w:r>
      <w:r>
        <w:rPr>
          <w:rFonts w:ascii="Arial" w:hAnsi="Arial" w:eastAsia="Times New Roman" w:cs="Arial"/>
          <w:spacing w:val="7"/>
          <w:sz w:val="24"/>
          <w:szCs w:val="24"/>
          <w:lang w:eastAsia="ru-RU"/>
        </w:rPr>
        <w:t>.</w:t>
      </w:r>
      <w:r>
        <w:rPr>
          <w:rFonts w:ascii="Arial" w:hAnsi="Arial" w:eastAsia="Times New Roman" w:cs="Arial"/>
          <w:spacing w:val="7"/>
          <w:sz w:val="24"/>
          <w:szCs w:val="24"/>
          <w:lang w:val="en-US" w:eastAsia="zh-CN"/>
        </w:rPr>
        <w:t>ru</w:t>
      </w:r>
      <w:r>
        <w:rPr>
          <w:rFonts w:ascii="Arial" w:hAnsi="Arial" w:eastAsia="Times New Roman" w:cs="Arial"/>
          <w:spacing w:val="7"/>
          <w:sz w:val="24"/>
          <w:szCs w:val="24"/>
          <w:lang w:eastAsia="zh-CN"/>
        </w:rPr>
        <w:t>,</w:t>
      </w:r>
      <w:r>
        <w:rPr>
          <w:rFonts w:ascii="Arial" w:hAnsi="Arial" w:eastAsia="Times New Roman"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Pr>
          <w:rFonts w:ascii="Arial" w:hAnsi="Arial" w:eastAsia="Times New Roman" w:cs="Arial"/>
          <w:spacing w:val="7"/>
          <w:sz w:val="24"/>
          <w:szCs w:val="24"/>
          <w:lang w:val="en-US" w:eastAsia="zh-CN"/>
        </w:rPr>
        <w:t>www</w:t>
      </w:r>
      <w:r>
        <w:rPr>
          <w:rFonts w:ascii="Arial" w:hAnsi="Arial" w:eastAsia="Times New Roman" w:cs="Arial"/>
          <w:spacing w:val="7"/>
          <w:sz w:val="24"/>
          <w:szCs w:val="24"/>
          <w:lang w:eastAsia="ru-RU"/>
        </w:rPr>
        <w:t>.</w:t>
      </w:r>
      <w:r>
        <w:rPr>
          <w:rFonts w:ascii="Arial" w:hAnsi="Arial" w:eastAsia="Times New Roman" w:cs="Arial"/>
          <w:spacing w:val="7"/>
          <w:sz w:val="24"/>
          <w:szCs w:val="24"/>
          <w:lang w:val="en-US" w:eastAsia="zh-CN"/>
        </w:rPr>
        <w:t>govvrn</w:t>
      </w:r>
      <w:r>
        <w:rPr>
          <w:rFonts w:ascii="Arial" w:hAnsi="Arial" w:eastAsia="Times New Roman" w:cs="Arial"/>
          <w:spacing w:val="7"/>
          <w:sz w:val="24"/>
          <w:szCs w:val="24"/>
          <w:lang w:eastAsia="ru-RU"/>
        </w:rPr>
        <w:t>.</w:t>
      </w:r>
      <w:r>
        <w:rPr>
          <w:rFonts w:ascii="Arial" w:hAnsi="Arial" w:eastAsia="Times New Roman" w:cs="Arial"/>
          <w:spacing w:val="7"/>
          <w:sz w:val="24"/>
          <w:szCs w:val="24"/>
          <w:lang w:val="en-US" w:eastAsia="zh-CN"/>
        </w:rPr>
        <w:t>ru</w:t>
      </w:r>
      <w:r>
        <w:rPr>
          <w:rFonts w:ascii="Arial" w:hAnsi="Arial" w:eastAsia="Times New Roman" w:cs="Arial"/>
          <w:spacing w:val="7"/>
          <w:sz w:val="24"/>
          <w:szCs w:val="24"/>
          <w:lang w:eastAsia="ru-RU"/>
        </w:rPr>
        <w:t>, обязательному размещению подлежит следующая справочная информация:</w:t>
      </w:r>
    </w:p>
    <w:p>
      <w:pPr>
        <w:keepNext w:val="0"/>
        <w:keepLines w:val="0"/>
        <w:pageBreakBefore w:val="0"/>
        <w:kinsoku/>
        <w:wordWrap/>
        <w:overflowPunct/>
        <w:topLinePunct w:val="0"/>
        <w:autoSpaceDE w:val="0"/>
        <w:autoSpaceDN w:val="0"/>
        <w:bidi w:val="0"/>
        <w:adjustRightInd w:val="0"/>
        <w:snapToGrid/>
        <w:spacing w:after="0"/>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xml:space="preserve">Администрация Солдатского сельского поселения Острогожского муниципального района Воронежской области: </w:t>
      </w:r>
    </w:p>
    <w:p>
      <w:pPr>
        <w:keepNext w:val="0"/>
        <w:keepLines w:val="0"/>
        <w:pageBreakBefore w:val="0"/>
        <w:kinsoku/>
        <w:wordWrap/>
        <w:overflowPunct/>
        <w:topLinePunct w:val="0"/>
        <w:autoSpaceDE w:val="0"/>
        <w:autoSpaceDN w:val="0"/>
        <w:bidi w:val="0"/>
        <w:adjustRightInd w:val="0"/>
        <w:snapToGrid/>
        <w:spacing w:after="0"/>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397822, Воронежская область, Острогожский район, с.Солдатское, ул. Мира, 1г.</w:t>
      </w:r>
    </w:p>
    <w:p>
      <w:pPr>
        <w:keepNext w:val="0"/>
        <w:keepLines w:val="0"/>
        <w:pageBreakBefore w:val="0"/>
        <w:kinsoku/>
        <w:wordWrap/>
        <w:overflowPunct/>
        <w:topLinePunct w:val="0"/>
        <w:autoSpaceDE w:val="0"/>
        <w:autoSpaceDN w:val="0"/>
        <w:bidi w:val="0"/>
        <w:adjustRightInd w:val="0"/>
        <w:snapToGrid/>
        <w:spacing w:after="0"/>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xml:space="preserve">Режим работы администрации: </w:t>
      </w:r>
    </w:p>
    <w:p>
      <w:pPr>
        <w:keepNext w:val="0"/>
        <w:keepLines w:val="0"/>
        <w:pageBreakBefore w:val="0"/>
        <w:kinsoku/>
        <w:wordWrap/>
        <w:overflowPunct/>
        <w:topLinePunct w:val="0"/>
        <w:autoSpaceDE w:val="0"/>
        <w:autoSpaceDN w:val="0"/>
        <w:bidi w:val="0"/>
        <w:adjustRightInd w:val="0"/>
        <w:snapToGrid/>
        <w:spacing w:after="0"/>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понедельник - пятница: с 08.00 до 16.00; перерыв: с 12.00 до 13.00.</w:t>
      </w:r>
    </w:p>
    <w:p>
      <w:pPr>
        <w:keepNext w:val="0"/>
        <w:keepLines w:val="0"/>
        <w:pageBreakBefore w:val="0"/>
        <w:kinsoku/>
        <w:wordWrap/>
        <w:overflowPunct/>
        <w:topLinePunct w:val="0"/>
        <w:autoSpaceDE w:val="0"/>
        <w:autoSpaceDN w:val="0"/>
        <w:bidi w:val="0"/>
        <w:adjustRightInd w:val="0"/>
        <w:snapToGrid/>
        <w:spacing w:after="0"/>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Телефон справочной службы администрации: 8(47375) 5-22-19.</w:t>
      </w:r>
    </w:p>
    <w:p>
      <w:pPr>
        <w:keepNext w:val="0"/>
        <w:keepLines w:val="0"/>
        <w:pageBreakBefore w:val="0"/>
        <w:kinsoku/>
        <w:wordWrap/>
        <w:overflowPunct/>
        <w:topLinePunct w:val="0"/>
        <w:autoSpaceDE w:val="0"/>
        <w:autoSpaceDN w:val="0"/>
        <w:bidi w:val="0"/>
        <w:adjustRightInd w:val="0"/>
        <w:snapToGrid/>
        <w:spacing w:after="0"/>
        <w:ind w:left="0" w:firstLine="300" w:firstLineChars="125"/>
        <w:jc w:val="both"/>
        <w:textAlignment w:val="auto"/>
        <w:rPr>
          <w:rFonts w:ascii="Arial" w:hAnsi="Arial" w:eastAsia="Times New Roman" w:cs="Arial"/>
          <w:color w:val="auto"/>
          <w:sz w:val="24"/>
          <w:szCs w:val="24"/>
        </w:rPr>
      </w:pPr>
      <w:r>
        <w:rPr>
          <w:rFonts w:ascii="Arial" w:hAnsi="Arial" w:eastAsia="Times New Roman" w:cs="Arial"/>
          <w:sz w:val="24"/>
          <w:szCs w:val="24"/>
        </w:rPr>
        <w:t>Адрес официального сайта:</w:t>
      </w:r>
      <w:r>
        <w:rPr>
          <w:rFonts w:ascii="Arial" w:hAnsi="Arial" w:eastAsia="Times New Roman" w:cs="Arial"/>
          <w:sz w:val="24"/>
          <w:szCs w:val="24"/>
          <w:lang w:eastAsia="ru-RU"/>
        </w:rPr>
        <w:t xml:space="preserve"> </w:t>
      </w:r>
      <w:r>
        <w:rPr>
          <w:rFonts w:ascii="Arial" w:hAnsi="Arial" w:cs="Arial"/>
          <w:bCs/>
          <w:sz w:val="24"/>
          <w:szCs w:val="24"/>
          <w:shd w:val="clear" w:color="auto" w:fill="FFFFFF"/>
        </w:rPr>
        <w:t>https</w:t>
      </w:r>
      <w:r>
        <w:rPr>
          <w:rFonts w:ascii="Arial" w:hAnsi="Arial" w:cs="Arial"/>
          <w:bCs/>
          <w:color w:val="auto"/>
          <w:sz w:val="24"/>
          <w:szCs w:val="24"/>
          <w:shd w:val="clear" w:color="auto" w:fill="FFFFFF"/>
        </w:rPr>
        <w:t>://</w:t>
      </w:r>
      <w:r>
        <w:rPr>
          <w:rFonts w:ascii="Montserrat" w:hAnsi="Montserrat" w:eastAsia="Times New Roman" w:cs="Times New Roman"/>
          <w:b/>
          <w:bCs/>
          <w:color w:val="auto"/>
        </w:rPr>
        <w:t xml:space="preserve"> </w:t>
      </w:r>
      <w:r>
        <w:rPr>
          <w:rFonts w:ascii="Arial" w:hAnsi="Arial" w:eastAsia="Times New Roman" w:cs="Arial"/>
          <w:bCs/>
          <w:color w:val="auto"/>
          <w:sz w:val="24"/>
          <w:szCs w:val="24"/>
        </w:rPr>
        <w:t>soldatskoe</w:t>
      </w:r>
      <w:r>
        <w:rPr>
          <w:rFonts w:ascii="Arial" w:hAnsi="Arial" w:cs="Arial"/>
          <w:bCs/>
          <w:color w:val="auto"/>
          <w:sz w:val="24"/>
          <w:szCs w:val="24"/>
          <w:shd w:val="clear" w:color="auto" w:fill="FFFFFF"/>
        </w:rPr>
        <w:t xml:space="preserve"> -r20.gosweb.gosuslugi.ru.</w:t>
      </w:r>
    </w:p>
    <w:p>
      <w:pPr>
        <w:keepNext w:val="0"/>
        <w:keepLines w:val="0"/>
        <w:pageBreakBefore w:val="0"/>
        <w:kinsoku/>
        <w:wordWrap/>
        <w:overflowPunct/>
        <w:topLinePunct w:val="0"/>
        <w:autoSpaceDE w:val="0"/>
        <w:autoSpaceDN w:val="0"/>
        <w:bidi w:val="0"/>
        <w:adjustRightInd w:val="0"/>
        <w:snapToGrid/>
        <w:spacing w:after="0"/>
        <w:ind w:left="0" w:firstLine="300" w:firstLineChars="125"/>
        <w:jc w:val="both"/>
        <w:textAlignment w:val="auto"/>
        <w:rPr>
          <w:rFonts w:ascii="Arial" w:hAnsi="Arial" w:eastAsia="Times New Roman" w:cs="Arial"/>
          <w:sz w:val="24"/>
          <w:szCs w:val="24"/>
        </w:rPr>
      </w:pPr>
      <w:r>
        <w:rPr>
          <w:rFonts w:ascii="Arial" w:hAnsi="Arial" w:eastAsia="Times New Roman" w:cs="Arial"/>
          <w:color w:val="auto"/>
          <w:sz w:val="24"/>
          <w:szCs w:val="24"/>
        </w:rPr>
        <w:t xml:space="preserve">Адрес электронной почты администрации: </w:t>
      </w:r>
      <w:r>
        <w:rPr>
          <w:color w:val="auto"/>
        </w:rPr>
        <w:fldChar w:fldCharType="begin"/>
      </w:r>
      <w:r>
        <w:rPr>
          <w:color w:val="auto"/>
        </w:rPr>
        <w:instrText xml:space="preserve"> HYPERLINK "mailto:soldat.ostro@govvrn.ru" </w:instrText>
      </w:r>
      <w:r>
        <w:rPr>
          <w:color w:val="auto"/>
        </w:rPr>
        <w:fldChar w:fldCharType="separate"/>
      </w:r>
      <w:r>
        <w:rPr>
          <w:rStyle w:val="9"/>
          <w:rFonts w:ascii="Arial" w:hAnsi="Arial" w:cs="Arial"/>
          <w:color w:val="auto"/>
          <w:sz w:val="24"/>
          <w:szCs w:val="24"/>
          <w:lang w:val="en-US"/>
        </w:rPr>
        <w:t>soldat</w:t>
      </w:r>
      <w:r>
        <w:rPr>
          <w:rStyle w:val="9"/>
          <w:rFonts w:ascii="Arial" w:hAnsi="Arial" w:cs="Arial"/>
          <w:color w:val="auto"/>
          <w:sz w:val="24"/>
          <w:szCs w:val="24"/>
        </w:rPr>
        <w:t>.</w:t>
      </w:r>
      <w:r>
        <w:rPr>
          <w:rStyle w:val="9"/>
          <w:rFonts w:ascii="Arial" w:hAnsi="Arial" w:cs="Arial"/>
          <w:color w:val="auto"/>
          <w:sz w:val="24"/>
          <w:szCs w:val="24"/>
          <w:lang w:val="en-US"/>
        </w:rPr>
        <w:t>ostro</w:t>
      </w:r>
      <w:r>
        <w:rPr>
          <w:rStyle w:val="9"/>
          <w:rFonts w:ascii="Arial" w:hAnsi="Arial" w:cs="Arial"/>
          <w:color w:val="auto"/>
          <w:sz w:val="24"/>
          <w:szCs w:val="24"/>
        </w:rPr>
        <w:t>@</w:t>
      </w:r>
      <w:r>
        <w:rPr>
          <w:rStyle w:val="9"/>
          <w:rFonts w:ascii="Arial" w:hAnsi="Arial" w:cs="Arial"/>
          <w:color w:val="auto"/>
          <w:sz w:val="24"/>
          <w:szCs w:val="24"/>
          <w:lang w:val="en-US"/>
        </w:rPr>
        <w:t>govvrn</w:t>
      </w:r>
      <w:r>
        <w:rPr>
          <w:rStyle w:val="9"/>
          <w:rFonts w:ascii="Arial" w:hAnsi="Arial" w:cs="Arial"/>
          <w:color w:val="auto"/>
          <w:sz w:val="24"/>
          <w:szCs w:val="24"/>
        </w:rPr>
        <w:t>.</w:t>
      </w:r>
      <w:r>
        <w:rPr>
          <w:rStyle w:val="9"/>
          <w:rFonts w:ascii="Arial" w:hAnsi="Arial" w:cs="Arial"/>
          <w:color w:val="auto"/>
          <w:sz w:val="24"/>
          <w:szCs w:val="24"/>
          <w:lang w:val="en-US"/>
        </w:rPr>
        <w:t>ru</w:t>
      </w:r>
      <w:r>
        <w:rPr>
          <w:rStyle w:val="9"/>
          <w:rFonts w:ascii="Arial" w:hAnsi="Arial" w:cs="Arial"/>
          <w:color w:val="auto"/>
          <w:sz w:val="24"/>
          <w:szCs w:val="24"/>
          <w:lang w:val="en-US"/>
        </w:rPr>
        <w:fldChar w:fldCharType="end"/>
      </w:r>
      <w:r>
        <w:rPr>
          <w:rFonts w:ascii="Arial" w:hAnsi="Arial" w:eastAsia="Times New Roman" w:cs="Arial"/>
          <w:sz w:val="24"/>
          <w:szCs w:val="24"/>
        </w:rPr>
        <w:t xml:space="preserve"> </w:t>
      </w:r>
      <w:r>
        <w:rPr>
          <w:rFonts w:ascii="Arial" w:hAnsi="Arial" w:eastAsia="Times New Roman" w:cs="Arial"/>
          <w:sz w:val="24"/>
          <w:szCs w:val="24"/>
          <w:lang w:eastAsia="ru-RU"/>
        </w:rPr>
        <w:t>для обратной связи Администрации в сети «Интернет».</w:t>
      </w:r>
    </w:p>
    <w:p>
      <w:pPr>
        <w:keepNext w:val="0"/>
        <w:keepLines w:val="0"/>
        <w:pageBreakBefore w:val="0"/>
        <w:tabs>
          <w:tab w:val="left" w:pos="140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3.3. Информирование Заявителей по вопросам предоставления Муниципальной услуги осуществляется:</w:t>
      </w:r>
    </w:p>
    <w:p>
      <w:pPr>
        <w:keepNext w:val="0"/>
        <w:keepLines w:val="0"/>
        <w:pageBreakBefore w:val="0"/>
        <w:tabs>
          <w:tab w:val="left" w:pos="11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путем размещения информации на сайте Администрации, ЕПГУ, РПГУ;</w:t>
      </w:r>
    </w:p>
    <w:p>
      <w:pPr>
        <w:keepNext w:val="0"/>
        <w:keepLines w:val="0"/>
        <w:pageBreakBefore w:val="0"/>
        <w:tabs>
          <w:tab w:val="left" w:pos="124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pPr>
        <w:keepNext w:val="0"/>
        <w:keepLines w:val="0"/>
        <w:pageBreakBefore w:val="0"/>
        <w:tabs>
          <w:tab w:val="left" w:pos="11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путем публикации информационных материалов в средствах массовой информации;</w:t>
      </w:r>
    </w:p>
    <w:p>
      <w:pPr>
        <w:keepNext w:val="0"/>
        <w:keepLines w:val="0"/>
        <w:pageBreakBefore w:val="0"/>
        <w:tabs>
          <w:tab w:val="left" w:pos="11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pPr>
        <w:keepNext w:val="0"/>
        <w:keepLines w:val="0"/>
        <w:pageBreakBefore w:val="0"/>
        <w:tabs>
          <w:tab w:val="left" w:pos="117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 посредством телефонной и факсимильной связи;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pPr>
        <w:keepNext w:val="0"/>
        <w:keepLines w:val="0"/>
        <w:pageBreakBefore w:val="0"/>
        <w:tabs>
          <w:tab w:val="left" w:pos="126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pPr>
        <w:keepNext w:val="0"/>
        <w:keepLines w:val="0"/>
        <w:pageBreakBefore w:val="0"/>
        <w:tabs>
          <w:tab w:val="left" w:pos="111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pPr>
        <w:keepNext w:val="0"/>
        <w:keepLines w:val="0"/>
        <w:pageBreakBefore w:val="0"/>
        <w:tabs>
          <w:tab w:val="left" w:pos="112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перечень лиц, имеющих право на получение Муниципальной услуги;</w:t>
      </w:r>
    </w:p>
    <w:p>
      <w:pPr>
        <w:keepNext w:val="0"/>
        <w:keepLines w:val="0"/>
        <w:pageBreakBefore w:val="0"/>
        <w:tabs>
          <w:tab w:val="left" w:pos="111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срок предоставления Муниципальной услуги;</w:t>
      </w:r>
    </w:p>
    <w:p>
      <w:pPr>
        <w:keepNext w:val="0"/>
        <w:keepLines w:val="0"/>
        <w:pageBreakBefore w:val="0"/>
        <w:tabs>
          <w:tab w:val="left" w:pos="112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pPr>
        <w:keepNext w:val="0"/>
        <w:keepLines w:val="0"/>
        <w:pageBreakBefore w:val="0"/>
        <w:tabs>
          <w:tab w:val="left" w:pos="112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pPr>
        <w:keepNext w:val="0"/>
        <w:keepLines w:val="0"/>
        <w:pageBreakBefore w:val="0"/>
        <w:tabs>
          <w:tab w:val="left" w:pos="116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ж) формы заявлений (уведомлений, сообщений), используемых при предоставлении Муниципальной услуги.</w:t>
      </w:r>
    </w:p>
    <w:p>
      <w:pPr>
        <w:keepNext w:val="0"/>
        <w:keepLines w:val="0"/>
        <w:pageBreakBefore w:val="0"/>
        <w:tabs>
          <w:tab w:val="left" w:pos="127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pPr>
        <w:keepNext w:val="0"/>
        <w:keepLines w:val="0"/>
        <w:pageBreakBefore w:val="0"/>
        <w:tabs>
          <w:tab w:val="left" w:pos="127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3.6. На сайте Администрации дополнительно размещаются:</w:t>
      </w:r>
    </w:p>
    <w:p>
      <w:pPr>
        <w:keepNext w:val="0"/>
        <w:keepLines w:val="0"/>
        <w:pageBreakBefore w:val="0"/>
        <w:tabs>
          <w:tab w:val="left" w:pos="1100"/>
        </w:tabs>
        <w:kinsoku/>
        <w:wordWrap/>
        <w:overflowPunct/>
        <w:topLinePunct w:val="0"/>
        <w:bidi w:val="0"/>
        <w:snapToGrid/>
        <w:spacing w:after="0" w:line="240" w:lineRule="auto"/>
        <w:ind w:left="0" w:firstLine="325" w:firstLineChars="125"/>
        <w:jc w:val="both"/>
        <w:textAlignment w:val="auto"/>
        <w:rPr>
          <w:rFonts w:ascii="Arial" w:hAnsi="Arial" w:eastAsia="Times New Roman" w:cs="Arial"/>
          <w:spacing w:val="10"/>
          <w:sz w:val="24"/>
          <w:szCs w:val="24"/>
          <w:lang w:eastAsia="ru-RU"/>
        </w:rPr>
      </w:pPr>
      <w:r>
        <w:rPr>
          <w:rFonts w:ascii="Arial" w:hAnsi="Arial" w:eastAsia="Times New Roman" w:cs="Arial"/>
          <w:spacing w:val="10"/>
          <w:sz w:val="24"/>
          <w:szCs w:val="24"/>
          <w:lang w:eastAsia="ru-RU"/>
        </w:rPr>
        <w:t xml:space="preserve">а) полные наименования и почтовые адреса Администрации, </w:t>
      </w:r>
      <w:r>
        <w:rPr>
          <w:rFonts w:ascii="Arial" w:hAnsi="Arial" w:eastAsia="Times New Roman" w:cs="Arial"/>
          <w:spacing w:val="7"/>
          <w:sz w:val="24"/>
          <w:szCs w:val="24"/>
          <w:lang w:eastAsia="zh-CN"/>
        </w:rPr>
        <w:t>предоставляющей Муниципальную услугу;</w:t>
      </w:r>
    </w:p>
    <w:p>
      <w:pPr>
        <w:keepNext w:val="0"/>
        <w:keepLines w:val="0"/>
        <w:pageBreakBefore w:val="0"/>
        <w:tabs>
          <w:tab w:val="left" w:pos="113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pPr>
        <w:keepNext w:val="0"/>
        <w:keepLines w:val="0"/>
        <w:pageBreakBefore w:val="0"/>
        <w:tabs>
          <w:tab w:val="left" w:pos="111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режим работы Администрации;</w:t>
      </w:r>
    </w:p>
    <w:p>
      <w:pPr>
        <w:keepNext w:val="0"/>
        <w:keepLines w:val="0"/>
        <w:pageBreakBefore w:val="0"/>
        <w:tabs>
          <w:tab w:val="left" w:pos="111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график работы подразделения, непосредственно предоставляющего Муниципальную услугу;</w:t>
      </w:r>
    </w:p>
    <w:p>
      <w:pPr>
        <w:keepNext w:val="0"/>
        <w:keepLines w:val="0"/>
        <w:pageBreakBefore w:val="0"/>
        <w:tabs>
          <w:tab w:val="left" w:pos="112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е) перечень лиц, имеющих право на получение Муниципальной услуги;</w:t>
      </w:r>
    </w:p>
    <w:p>
      <w:pPr>
        <w:keepNext w:val="0"/>
        <w:keepLines w:val="0"/>
        <w:pageBreakBefore w:val="0"/>
        <w:tabs>
          <w:tab w:val="left" w:pos="116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pPr>
        <w:keepNext w:val="0"/>
        <w:keepLines w:val="0"/>
        <w:pageBreakBefore w:val="0"/>
        <w:tabs>
          <w:tab w:val="left" w:pos="118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з) порядок и способы предварительной записи на получение Муниципальной услуги;</w:t>
      </w:r>
    </w:p>
    <w:p>
      <w:pPr>
        <w:keepNext w:val="0"/>
        <w:keepLines w:val="0"/>
        <w:pageBreakBefore w:val="0"/>
        <w:tabs>
          <w:tab w:val="left" w:pos="110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и) текст Административного регламента с приложениями;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к) краткое описание порядка предоставления Муниципальной услуги;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pPr>
        <w:keepNext w:val="0"/>
        <w:keepLines w:val="0"/>
        <w:pageBreakBefore w:val="0"/>
        <w:tabs>
          <w:tab w:val="left" w:pos="127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pPr>
        <w:keepNext w:val="0"/>
        <w:keepLines w:val="0"/>
        <w:pageBreakBefore w:val="0"/>
        <w:tabs>
          <w:tab w:val="left" w:pos="139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pPr>
        <w:keepNext w:val="0"/>
        <w:keepLines w:val="0"/>
        <w:pageBreakBefore w:val="0"/>
        <w:tabs>
          <w:tab w:val="left" w:pos="110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о перечне лиц, имеющих право на получение Муниципальной услуги;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pPr>
        <w:keepNext w:val="0"/>
        <w:keepLines w:val="0"/>
        <w:pageBreakBefore w:val="0"/>
        <w:tabs>
          <w:tab w:val="left" w:pos="110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о перечне документов, необходимых для получения Муниципальной услуги;</w:t>
      </w:r>
    </w:p>
    <w:p>
      <w:pPr>
        <w:keepNext w:val="0"/>
        <w:keepLines w:val="0"/>
        <w:pageBreakBefore w:val="0"/>
        <w:tabs>
          <w:tab w:val="left" w:pos="110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о сроках предоставления Муниципальной услуги;</w:t>
      </w:r>
    </w:p>
    <w:p>
      <w:pPr>
        <w:keepNext w:val="0"/>
        <w:keepLines w:val="0"/>
        <w:pageBreakBefore w:val="0"/>
        <w:tabs>
          <w:tab w:val="left" w:pos="113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 об основаниях для приостановления и отказа в предоставлении Муниципальной услуги;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pPr>
        <w:keepNext w:val="0"/>
        <w:keepLines w:val="0"/>
        <w:pageBreakBefore w:val="0"/>
        <w:tabs>
          <w:tab w:val="left" w:pos="150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pPr>
        <w:keepNext w:val="0"/>
        <w:keepLines w:val="0"/>
        <w:pageBreakBefore w:val="0"/>
        <w:tabs>
          <w:tab w:val="left" w:pos="138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pPr>
        <w:keepNext w:val="0"/>
        <w:keepLines w:val="0"/>
        <w:pageBreakBefore w:val="0"/>
        <w:tabs>
          <w:tab w:val="left" w:pos="140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3.11. Консультирование по вопросам предоставления Муниципальной услуги должностными лицами Администрации осуществляется бесплатно.</w:t>
      </w:r>
    </w:p>
    <w:p>
      <w:pPr>
        <w:keepNext w:val="0"/>
        <w:keepLines w:val="0"/>
        <w:pageBreakBefore w:val="0"/>
        <w:framePr w:wrap="auto" w:vAnchor="page" w:hAnchor="page" w:x="5877" w:y="16041"/>
        <w:kinsoku/>
        <w:wordWrap/>
        <w:overflowPunct/>
        <w:topLinePunct w:val="0"/>
        <w:bidi w:val="0"/>
        <w:snapToGrid/>
        <w:spacing w:after="0" w:line="240" w:lineRule="auto"/>
        <w:ind w:left="0" w:firstLine="335" w:firstLineChars="125"/>
        <w:jc w:val="both"/>
        <w:textAlignment w:val="auto"/>
        <w:rPr>
          <w:rFonts w:ascii="Arial" w:hAnsi="Arial" w:eastAsia="Times New Roman" w:cs="Arial"/>
          <w:bCs/>
          <w:spacing w:val="14"/>
          <w:sz w:val="24"/>
          <w:szCs w:val="24"/>
          <w:lang w:eastAsia="ru-RU"/>
        </w:rPr>
      </w:pPr>
    </w:p>
    <w:p>
      <w:pPr>
        <w:keepNext w:val="0"/>
        <w:keepLines w:val="0"/>
        <w:pageBreakBefore w:val="0"/>
        <w:tabs>
          <w:tab w:val="left" w:pos="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bCs/>
          <w:spacing w:val="7"/>
          <w:sz w:val="24"/>
          <w:szCs w:val="24"/>
          <w:lang w:eastAsia="ru-RU"/>
        </w:rPr>
      </w:pPr>
      <w:bookmarkStart w:id="0" w:name="bookmark0"/>
      <w:r>
        <w:rPr>
          <w:rFonts w:ascii="Arial" w:hAnsi="Arial" w:eastAsia="Times New Roman" w:cs="Arial"/>
          <w:bCs/>
          <w:spacing w:val="7"/>
          <w:sz w:val="24"/>
          <w:szCs w:val="24"/>
          <w:lang w:eastAsia="ru-RU"/>
        </w:rPr>
        <w:t xml:space="preserve">Раздел </w:t>
      </w:r>
      <w:r>
        <w:rPr>
          <w:rFonts w:ascii="Arial" w:hAnsi="Arial" w:eastAsia="Times New Roman" w:cs="Arial"/>
          <w:bCs/>
          <w:spacing w:val="7"/>
          <w:sz w:val="24"/>
          <w:szCs w:val="24"/>
          <w:lang w:val="en-US" w:eastAsia="ru-RU"/>
        </w:rPr>
        <w:t>II</w:t>
      </w:r>
      <w:r>
        <w:rPr>
          <w:rFonts w:ascii="Arial" w:hAnsi="Arial" w:eastAsia="Times New Roman" w:cs="Arial"/>
          <w:bCs/>
          <w:spacing w:val="7"/>
          <w:sz w:val="24"/>
          <w:szCs w:val="24"/>
          <w:lang w:eastAsia="ru-RU"/>
        </w:rPr>
        <w:t>. Стандарт предоставления муниципальной услуги</w:t>
      </w:r>
      <w:bookmarkEnd w:id="0"/>
    </w:p>
    <w:p>
      <w:pPr>
        <w:keepNext w:val="0"/>
        <w:keepLines w:val="0"/>
        <w:pageBreakBefore w:val="0"/>
        <w:tabs>
          <w:tab w:val="left" w:pos="-142"/>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4. Наименование Муниципальной услуги</w:t>
      </w:r>
    </w:p>
    <w:p>
      <w:pPr>
        <w:keepNext w:val="0"/>
        <w:keepLines w:val="0"/>
        <w:pageBreakBefore w:val="0"/>
        <w:tabs>
          <w:tab w:val="left" w:pos="70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Муниципальная услуга «Предоставление разрешения на осуществление земляных работ».</w:t>
      </w:r>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5. Наименование органа</w:t>
      </w:r>
      <w:r>
        <w:rPr>
          <w:rFonts w:ascii="Arial" w:hAnsi="Arial" w:eastAsia="Times New Roman" w:cs="Arial"/>
          <w:spacing w:val="7"/>
          <w:sz w:val="24"/>
          <w:szCs w:val="24"/>
          <w:lang w:eastAsia="zh-CN"/>
        </w:rPr>
        <w:t xml:space="preserve">, </w:t>
      </w:r>
      <w:r>
        <w:rPr>
          <w:rFonts w:ascii="Arial" w:hAnsi="Arial" w:eastAsia="Times New Roman" w:cs="Arial"/>
          <w:iCs/>
          <w:spacing w:val="1"/>
          <w:sz w:val="24"/>
          <w:szCs w:val="24"/>
          <w:lang w:eastAsia="ru-RU"/>
        </w:rPr>
        <w:t>предоставляющего Муниципальную услугу</w:t>
      </w:r>
    </w:p>
    <w:p>
      <w:pPr>
        <w:keepNext w:val="0"/>
        <w:keepLines w:val="0"/>
        <w:pageBreakBefore w:val="0"/>
        <w:tabs>
          <w:tab w:val="left" w:pos="125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5.1. Муниципальная услуга предоставляется Администрацией. </w:t>
      </w:r>
    </w:p>
    <w:p>
      <w:pPr>
        <w:keepNext w:val="0"/>
        <w:keepLines w:val="0"/>
        <w:pageBreakBefore w:val="0"/>
        <w:tabs>
          <w:tab w:val="left" w:pos="125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bCs/>
          <w:iCs/>
          <w:sz w:val="24"/>
          <w:szCs w:val="24"/>
          <w:highlight w:val="magenta"/>
          <w:lang w:eastAsia="ru-RU"/>
        </w:rPr>
      </w:pPr>
      <w:r>
        <w:rPr>
          <w:rFonts w:ascii="Arial" w:hAnsi="Arial" w:eastAsia="Times New Roman"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pPr>
        <w:keepNext w:val="0"/>
        <w:keepLines w:val="0"/>
        <w:pageBreakBefore w:val="0"/>
        <w:widowControl w:val="0"/>
        <w:tabs>
          <w:tab w:val="left" w:pos="1418"/>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Солдатского сельского поселения Острогожского муниципального района Воронежской области </w:t>
      </w:r>
      <w:r>
        <w:rPr>
          <w:rFonts w:ascii="Arial" w:hAnsi="Arial" w:eastAsia="Times New Roman"/>
          <w:sz w:val="24"/>
          <w:szCs w:val="24"/>
          <w:lang w:eastAsia="ru-RU"/>
        </w:rPr>
        <w:t>№ 25 от 28.12. 2015 г.</w:t>
      </w:r>
      <w:r>
        <w:rPr>
          <w:rFonts w:ascii="Arial" w:hAnsi="Arial" w:eastAsia="Times New Roman" w:cs="Arial"/>
          <w:color w:val="7F7F7F" w:themeColor="background1" w:themeShade="80"/>
          <w:sz w:val="24"/>
          <w:szCs w:val="24"/>
          <w:lang w:eastAsia="ru-RU"/>
        </w:rPr>
        <w:t xml:space="preserve"> </w:t>
      </w:r>
      <w:r>
        <w:rPr>
          <w:rFonts w:ascii="Arial" w:hAnsi="Arial" w:eastAsia="Times New Roman" w:cs="Arial"/>
          <w:sz w:val="24"/>
          <w:szCs w:val="24"/>
          <w:lang w:eastAsia="ru-RU"/>
        </w:rPr>
        <w:t>«Об утверждении перечня услуг, которые являются необходимыми и обязательными для предоставления администрацией Солдатского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5.5. В целях предоставления Муниципальной услуги Администрация взаимодействует с:</w:t>
      </w:r>
    </w:p>
    <w:p>
      <w:pPr>
        <w:keepNext w:val="0"/>
        <w:keepLines w:val="0"/>
        <w:pageBreakBefore w:val="0"/>
        <w:tabs>
          <w:tab w:val="left" w:pos="1276"/>
          <w:tab w:val="left" w:pos="14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5.5.1. Федеральной службой государственной регистрации, кадастра и картографии;</w:t>
      </w:r>
    </w:p>
    <w:p>
      <w:pPr>
        <w:keepNext w:val="0"/>
        <w:keepLines w:val="0"/>
        <w:pageBreakBefore w:val="0"/>
        <w:tabs>
          <w:tab w:val="left" w:pos="1276"/>
          <w:tab w:val="left" w:pos="14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5.5.2. Федеральной налоговой службой; </w:t>
      </w:r>
    </w:p>
    <w:p>
      <w:pPr>
        <w:keepNext w:val="0"/>
        <w:keepLines w:val="0"/>
        <w:pageBreakBefore w:val="0"/>
        <w:tabs>
          <w:tab w:val="left" w:pos="1276"/>
          <w:tab w:val="left" w:pos="14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5.5.3. Министерством культуры Российской Федерации;</w:t>
      </w:r>
    </w:p>
    <w:p>
      <w:pPr>
        <w:keepNext w:val="0"/>
        <w:keepLines w:val="0"/>
        <w:pageBreakBefore w:val="0"/>
        <w:tabs>
          <w:tab w:val="left" w:pos="1276"/>
          <w:tab w:val="left" w:pos="14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5.5.4. Министерством строительства и жилищно-коммунального хозяйства Российской Федерации;</w:t>
      </w:r>
    </w:p>
    <w:p>
      <w:pPr>
        <w:keepNext w:val="0"/>
        <w:keepLines w:val="0"/>
        <w:pageBreakBefore w:val="0"/>
        <w:tabs>
          <w:tab w:val="left" w:pos="1276"/>
          <w:tab w:val="left" w:pos="14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5.5.5. Министерством внутренних дел Российской Федерации;</w:t>
      </w:r>
    </w:p>
    <w:p>
      <w:pPr>
        <w:keepNext w:val="0"/>
        <w:keepLines w:val="0"/>
        <w:pageBreakBefore w:val="0"/>
        <w:tabs>
          <w:tab w:val="left" w:pos="1276"/>
          <w:tab w:val="left" w:pos="14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pPr>
        <w:keepNext w:val="0"/>
        <w:keepLines w:val="0"/>
        <w:pageBreakBefore w:val="0"/>
        <w:tabs>
          <w:tab w:val="left" w:pos="1276"/>
          <w:tab w:val="left" w:pos="142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5.5.7. Администрациями муниципальных образований.</w:t>
      </w:r>
    </w:p>
    <w:p>
      <w:pPr>
        <w:keepNext w:val="0"/>
        <w:keepLines w:val="0"/>
        <w:pageBreakBefore w:val="0"/>
        <w:tabs>
          <w:tab w:val="left" w:pos="567"/>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6. Результат предоставления Муниципальной услуги</w:t>
      </w:r>
    </w:p>
    <w:p>
      <w:pPr>
        <w:keepNext w:val="0"/>
        <w:keepLines w:val="0"/>
        <w:pageBreakBefore w:val="0"/>
        <w:tabs>
          <w:tab w:val="left" w:pos="140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Pr>
          <w:rFonts w:ascii="Arial" w:hAnsi="Arial" w:eastAsia="Times New Roman" w:cs="Arial"/>
          <w:spacing w:val="7"/>
          <w:sz w:val="24"/>
          <w:szCs w:val="24"/>
          <w:lang w:val="en-US" w:eastAsia="zh-CN"/>
        </w:rPr>
        <w:t>I</w:t>
      </w:r>
      <w:r>
        <w:rPr>
          <w:rFonts w:ascii="Arial" w:hAnsi="Arial" w:eastAsia="Times New Roman" w:cs="Arial"/>
          <w:spacing w:val="7"/>
          <w:sz w:val="24"/>
          <w:szCs w:val="24"/>
          <w:lang w:eastAsia="ru-RU"/>
        </w:rPr>
        <w:t xml:space="preserve"> настоящего Административного регламента, с целью:</w:t>
      </w:r>
    </w:p>
    <w:p>
      <w:pPr>
        <w:keepNext w:val="0"/>
        <w:keepLines w:val="0"/>
        <w:pageBreakBefore w:val="0"/>
        <w:tabs>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6.1.1. получения разрешения на осуществление земляных работ на территории Солдатского сельского поселения Острогожского муниципального района</w:t>
      </w:r>
      <w:r>
        <w:rPr>
          <w:rFonts w:ascii="Arial" w:hAnsi="Arial" w:eastAsia="Times New Roman" w:cs="Arial"/>
          <w:iCs/>
          <w:spacing w:val="1"/>
          <w:sz w:val="24"/>
          <w:szCs w:val="24"/>
          <w:lang w:eastAsia="zh-CN"/>
        </w:rPr>
        <w:t xml:space="preserve"> Воронежской области;</w:t>
      </w:r>
    </w:p>
    <w:p>
      <w:pPr>
        <w:keepNext w:val="0"/>
        <w:keepLines w:val="0"/>
        <w:pageBreakBefore w:val="0"/>
        <w:tabs>
          <w:tab w:val="left" w:pos="145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1"/>
          <w:sz w:val="24"/>
          <w:szCs w:val="24"/>
          <w:lang w:eastAsia="zh-CN"/>
        </w:rPr>
      </w:pPr>
      <w:r>
        <w:rPr>
          <w:rFonts w:ascii="Arial" w:hAnsi="Arial" w:eastAsia="Times New Roman" w:cs="Arial"/>
          <w:spacing w:val="7"/>
          <w:sz w:val="24"/>
          <w:szCs w:val="24"/>
          <w:lang w:eastAsia="ru-RU"/>
        </w:rPr>
        <w:t>6.1.2. получения разрешения на осуществление земляных работ в связи с аварийно</w:t>
      </w:r>
      <w:r>
        <w:rPr>
          <w:rFonts w:ascii="Arial" w:hAnsi="Arial" w:eastAsia="Times New Roman" w:cs="Arial"/>
          <w:spacing w:val="7"/>
          <w:sz w:val="24"/>
          <w:szCs w:val="24"/>
          <w:lang w:eastAsia="ru-RU"/>
        </w:rPr>
        <w:softHyphen/>
      </w:r>
      <w:r>
        <w:rPr>
          <w:rFonts w:ascii="Arial" w:hAnsi="Arial" w:eastAsia="Times New Roman" w:cs="Arial"/>
          <w:spacing w:val="7"/>
          <w:sz w:val="24"/>
          <w:szCs w:val="24"/>
          <w:lang w:eastAsia="ru-RU"/>
        </w:rPr>
        <w:t xml:space="preserve">-восстановительными работами на территории Солдатского сельского поселения Острогожского муниципального района </w:t>
      </w:r>
      <w:r>
        <w:rPr>
          <w:rFonts w:ascii="Arial" w:hAnsi="Arial" w:eastAsia="Times New Roman" w:cs="Arial"/>
          <w:iCs/>
          <w:spacing w:val="1"/>
          <w:sz w:val="24"/>
          <w:szCs w:val="24"/>
          <w:lang w:eastAsia="zh-CN"/>
        </w:rPr>
        <w:t>Воронежской области;</w:t>
      </w:r>
    </w:p>
    <w:p>
      <w:pPr>
        <w:keepNext w:val="0"/>
        <w:keepLines w:val="0"/>
        <w:pageBreakBefore w:val="0"/>
        <w:tabs>
          <w:tab w:val="left" w:pos="145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6.1.3. продления разрешения на право осуществления земляных работ на территории Солдатского сельского поселения Острогожского муниципального района </w:t>
      </w:r>
      <w:r>
        <w:rPr>
          <w:rFonts w:ascii="Arial" w:hAnsi="Arial" w:eastAsia="Times New Roman" w:cs="Arial"/>
          <w:iCs/>
          <w:spacing w:val="1"/>
          <w:sz w:val="24"/>
          <w:szCs w:val="24"/>
          <w:lang w:eastAsia="zh-CN"/>
        </w:rPr>
        <w:t>Воронежской области;</w:t>
      </w:r>
    </w:p>
    <w:p>
      <w:pPr>
        <w:keepNext w:val="0"/>
        <w:keepLines w:val="0"/>
        <w:pageBreakBefore w:val="0"/>
        <w:tabs>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6.1.4. закрытия разрешения на право осуществления земляных работ на территории Солдатского сельского поселения Острогожского муниципального района </w:t>
      </w:r>
      <w:r>
        <w:rPr>
          <w:rFonts w:ascii="Arial" w:hAnsi="Arial" w:eastAsia="Times New Roman" w:cs="Arial"/>
          <w:iCs/>
          <w:spacing w:val="1"/>
          <w:sz w:val="24"/>
          <w:szCs w:val="24"/>
          <w:lang w:eastAsia="zh-CN"/>
        </w:rPr>
        <w:t>Воронежской области.</w:t>
      </w:r>
    </w:p>
    <w:p>
      <w:pPr>
        <w:keepNext w:val="0"/>
        <w:keepLines w:val="0"/>
        <w:pageBreakBefore w:val="0"/>
        <w:tabs>
          <w:tab w:val="left" w:pos="125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6.2. Результатом предоставления Муниципальной услуги в зависимости от основания для обращения является:</w:t>
      </w:r>
    </w:p>
    <w:p>
      <w:pPr>
        <w:keepNext w:val="0"/>
        <w:keepLines w:val="0"/>
        <w:pageBreakBefore w:val="0"/>
        <w:tabs>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pPr>
        <w:keepNext w:val="0"/>
        <w:keepLines w:val="0"/>
        <w:pageBreakBefore w:val="0"/>
        <w:tabs>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pPr>
        <w:keepNext w:val="0"/>
        <w:keepLines w:val="0"/>
        <w:pageBreakBefore w:val="0"/>
        <w:tabs>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pPr>
        <w:keepNext w:val="0"/>
        <w:keepLines w:val="0"/>
        <w:pageBreakBefore w:val="0"/>
        <w:tabs>
          <w:tab w:val="left" w:pos="653"/>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pPr>
        <w:keepNext w:val="0"/>
        <w:keepLines w:val="0"/>
        <w:pageBreakBefore w:val="0"/>
        <w:tabs>
          <w:tab w:val="left" w:pos="653"/>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pPr>
        <w:keepNext w:val="0"/>
        <w:keepLines w:val="0"/>
        <w:pageBreakBefore w:val="0"/>
        <w:tabs>
          <w:tab w:val="left" w:pos="653"/>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6.4. Результат предоставления Муниципальной услуги направляется Заявителю одним из следующих способов:</w:t>
      </w:r>
    </w:p>
    <w:p>
      <w:pPr>
        <w:keepNext w:val="0"/>
        <w:keepLines w:val="0"/>
        <w:pageBreakBefore w:val="0"/>
        <w:tabs>
          <w:tab w:val="left" w:pos="653"/>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 Посредством почтового отправления;</w:t>
      </w:r>
    </w:p>
    <w:p>
      <w:pPr>
        <w:keepNext w:val="0"/>
        <w:keepLines w:val="0"/>
        <w:pageBreakBefore w:val="0"/>
        <w:tabs>
          <w:tab w:val="left" w:pos="653"/>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 В личный кабинет Заявителя на ЕПГУ, РПГУ;</w:t>
      </w:r>
    </w:p>
    <w:p>
      <w:pPr>
        <w:keepNext w:val="0"/>
        <w:keepLines w:val="0"/>
        <w:pageBreakBefore w:val="0"/>
        <w:tabs>
          <w:tab w:val="left" w:pos="653"/>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3. Лично Заявителю либо его уполномоченному представителю в Администрации.</w:t>
      </w:r>
    </w:p>
    <w:p>
      <w:pPr>
        <w:keepNext w:val="0"/>
        <w:keepLines w:val="0"/>
        <w:pageBreakBefore w:val="0"/>
        <w:tabs>
          <w:tab w:val="left" w:pos="653"/>
          <w:tab w:val="left" w:pos="14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6.5. Форма разрешения приведена в Приложении № 1 к настоящему Административному регламенту.</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6.6. Состав реквизитов документа, содержащего решение о предоставлении муниципальной услуги: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регистрационный номер;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дата регистрации: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подпись должностного лица, уполномоченного на подписание результата предоставления Муниципальной услуги. </w:t>
      </w:r>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7. Срок предоставления Муниципальной услуги</w:t>
      </w:r>
    </w:p>
    <w:p>
      <w:pPr>
        <w:keepNext w:val="0"/>
        <w:keepLines w:val="0"/>
        <w:pageBreakBefore w:val="0"/>
        <w:tabs>
          <w:tab w:val="left" w:pos="126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7.1. Срок предоставления Муниципальной услуги:</w:t>
      </w:r>
    </w:p>
    <w:p>
      <w:pPr>
        <w:keepNext w:val="0"/>
        <w:keepLines w:val="0"/>
        <w:pageBreakBefore w:val="0"/>
        <w:tabs>
          <w:tab w:val="left" w:pos="141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pPr>
        <w:keepNext w:val="0"/>
        <w:keepLines w:val="0"/>
        <w:pageBreakBefore w:val="0"/>
        <w:tabs>
          <w:tab w:val="left" w:pos="139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pPr>
        <w:keepNext w:val="0"/>
        <w:keepLines w:val="0"/>
        <w:pageBreakBefore w:val="0"/>
        <w:tabs>
          <w:tab w:val="left" w:pos="139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pPr>
        <w:keepNext w:val="0"/>
        <w:keepLines w:val="0"/>
        <w:pageBreakBefore w:val="0"/>
        <w:tabs>
          <w:tab w:val="left" w:pos="126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Pr>
          <w:rFonts w:ascii="Arial" w:hAnsi="Arial" w:eastAsia="Times New Roman" w:cs="Arial"/>
          <w:spacing w:val="7"/>
          <w:sz w:val="24"/>
          <w:szCs w:val="24"/>
          <w:lang w:eastAsia="ru-RU"/>
        </w:rPr>
        <w:softHyphen/>
      </w:r>
      <w:r>
        <w:rPr>
          <w:rFonts w:ascii="Arial" w:hAnsi="Arial" w:eastAsia="Times New Roman" w:cs="Arial"/>
          <w:spacing w:val="7"/>
          <w:sz w:val="24"/>
          <w:szCs w:val="24"/>
          <w:lang w:eastAsia="ru-RU"/>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rFonts w:ascii="Arial" w:hAnsi="Arial" w:eastAsia="Times New Roman" w:cs="Arial"/>
          <w:spacing w:val="7"/>
          <w:sz w:val="24"/>
          <w:szCs w:val="24"/>
          <w:lang w:eastAsia="ru-RU"/>
        </w:rPr>
        <w:softHyphen/>
      </w:r>
      <w:r>
        <w:rPr>
          <w:rFonts w:ascii="Arial" w:hAnsi="Arial" w:eastAsia="Times New Roman" w:cs="Arial"/>
          <w:spacing w:val="7"/>
          <w:sz w:val="24"/>
          <w:szCs w:val="24"/>
          <w:lang w:eastAsia="ru-RU"/>
        </w:rPr>
        <w:t>восстановительных работ соответствующего заявления.</w:t>
      </w:r>
    </w:p>
    <w:p>
      <w:pPr>
        <w:keepNext w:val="0"/>
        <w:keepLines w:val="0"/>
        <w:pageBreakBefore w:val="0"/>
        <w:tabs>
          <w:tab w:val="left" w:pos="126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pPr>
        <w:keepNext w:val="0"/>
        <w:keepLines w:val="0"/>
        <w:pageBreakBefore w:val="0"/>
        <w:tabs>
          <w:tab w:val="left" w:pos="139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7.3.1. 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pPr>
        <w:keepNext w:val="0"/>
        <w:keepLines w:val="0"/>
        <w:pageBreakBefore w:val="0"/>
        <w:tabs>
          <w:tab w:val="left" w:pos="126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Pr>
          <w:rFonts w:ascii="Arial" w:hAnsi="Arial" w:eastAsia="Times New Roman" w:cs="Arial"/>
          <w:spacing w:val="10"/>
          <w:sz w:val="24"/>
          <w:szCs w:val="24"/>
          <w:lang w:eastAsia="zh-CN"/>
        </w:rPr>
        <w:t>выданного разрешения.</w:t>
      </w:r>
    </w:p>
    <w:p>
      <w:pPr>
        <w:keepNext w:val="0"/>
        <w:keepLines w:val="0"/>
        <w:pageBreakBefore w:val="0"/>
        <w:tabs>
          <w:tab w:val="left" w:pos="0"/>
          <w:tab w:val="left" w:pos="113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pPr>
        <w:keepNext w:val="0"/>
        <w:keepLines w:val="0"/>
        <w:pageBreakBefore w:val="0"/>
        <w:tabs>
          <w:tab w:val="left" w:pos="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pPr>
        <w:keepNext w:val="0"/>
        <w:keepLines w:val="0"/>
        <w:pageBreakBefore w:val="0"/>
        <w:tabs>
          <w:tab w:val="left" w:pos="85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pPr>
        <w:keepNext w:val="0"/>
        <w:keepLines w:val="0"/>
        <w:pageBreakBefore w:val="0"/>
        <w:tabs>
          <w:tab w:val="left" w:pos="85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pPr>
        <w:keepNext w:val="0"/>
        <w:keepLines w:val="0"/>
        <w:pageBreakBefore w:val="0"/>
        <w:tabs>
          <w:tab w:val="left" w:pos="85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pPr>
        <w:keepNext w:val="0"/>
        <w:keepLines w:val="0"/>
        <w:pageBreakBefore w:val="0"/>
        <w:tabs>
          <w:tab w:val="left" w:pos="85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7.7. Срок выдачи дубликата документа по результатам предоставления Муниципальной услуги составляет 3 рабочих дня со дня поступления заявления.</w:t>
      </w:r>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8. Правовые основания для предоставления Муниципальной услуги</w:t>
      </w:r>
    </w:p>
    <w:p>
      <w:pPr>
        <w:keepNext w:val="0"/>
        <w:keepLines w:val="0"/>
        <w:pageBreakBefore w:val="0"/>
        <w:tabs>
          <w:tab w:val="left" w:pos="134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pPr>
        <w:keepNext w:val="0"/>
        <w:keepLines w:val="0"/>
        <w:pageBreakBefore w:val="0"/>
        <w:tabs>
          <w:tab w:val="left" w:pos="1341"/>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Градостроительный кодекс Российской Федерации от 29.12.2004 № 190-ФЗ;</w:t>
      </w:r>
    </w:p>
    <w:p>
      <w:pPr>
        <w:keepNext w:val="0"/>
        <w:keepLines w:val="0"/>
        <w:pageBreakBefore w:val="0"/>
        <w:tabs>
          <w:tab w:val="left" w:pos="1341"/>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pPr>
        <w:keepNext w:val="0"/>
        <w:keepLines w:val="0"/>
        <w:pageBreakBefore w:val="0"/>
        <w:tabs>
          <w:tab w:val="left" w:pos="1341"/>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Федеральный закон от 17.11.1995 № 169-ФЗ «Об архитектурной деятельности в Российской Федерации»;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Федеральный закон от 06.04.2011 № 63-ФЗ «Об электронной подписи»;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Федеральный закон от 27.07.2010 № 210-ФЗ «Об организации предоставления государственных и муниципальных услуг»;</w:t>
      </w:r>
    </w:p>
    <w:p>
      <w:pPr>
        <w:keepNext w:val="0"/>
        <w:keepLines w:val="0"/>
        <w:pageBreakBefore w:val="0"/>
        <w:tabs>
          <w:tab w:val="left" w:pos="1341"/>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Федеральный закон от 06.10.2003 № 131-ФЗ «Об общих принципах организации местного самоуправления в Российской Федерации»;</w:t>
      </w:r>
    </w:p>
    <w:p>
      <w:pPr>
        <w:keepNext w:val="0"/>
        <w:keepLines w:val="0"/>
        <w:pageBreakBefore w:val="0"/>
        <w:tabs>
          <w:tab w:val="left" w:pos="1341"/>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pPr>
        <w:keepNext w:val="0"/>
        <w:keepLines w:val="0"/>
        <w:pageBreakBefore w:val="0"/>
        <w:tabs>
          <w:tab w:val="left" w:pos="1341"/>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Закон Воронежской области от 07.07.2006 № 61-ОЗ «О регулировании градостроительной деятельности в Воронежской области»;</w:t>
      </w:r>
    </w:p>
    <w:p>
      <w:pPr>
        <w:pStyle w:val="16"/>
        <w:keepNext w:val="0"/>
        <w:keepLines w:val="0"/>
        <w:pageBreakBefore w:val="0"/>
        <w:kinsoku/>
        <w:wordWrap/>
        <w:overflowPunct/>
        <w:topLinePunct w:val="0"/>
        <w:bidi w:val="0"/>
        <w:snapToGrid/>
        <w:ind w:left="0" w:firstLine="300" w:firstLineChars="125"/>
        <w:jc w:val="both"/>
        <w:textAlignment w:val="auto"/>
        <w:rPr>
          <w:rFonts w:ascii="Arial" w:hAnsi="Arial" w:cs="Arial"/>
          <w:sz w:val="24"/>
          <w:szCs w:val="24"/>
        </w:rPr>
      </w:pPr>
      <w:r>
        <w:rPr>
          <w:rFonts w:ascii="Arial" w:hAnsi="Arial" w:cs="Arial"/>
          <w:sz w:val="24"/>
          <w:szCs w:val="24"/>
          <w:lang w:eastAsia="ru-RU"/>
        </w:rPr>
        <w:t xml:space="preserve"> - Правила землепользования и застройки Солдатского сельского поселения Острогожского муниципального района Воронежской области, утвержденные </w:t>
      </w:r>
      <w:r>
        <w:rPr>
          <w:rFonts w:ascii="Arial" w:hAnsi="Arial" w:cs="Arial"/>
          <w:sz w:val="24"/>
          <w:szCs w:val="24"/>
        </w:rPr>
        <w:t>приказом</w:t>
      </w:r>
      <w:r>
        <w:rPr>
          <w:rFonts w:ascii="Arial" w:hAnsi="Arial" w:cs="Arial"/>
          <w:spacing w:val="-5"/>
          <w:sz w:val="24"/>
          <w:szCs w:val="24"/>
        </w:rPr>
        <w:t xml:space="preserve"> </w:t>
      </w:r>
      <w:r>
        <w:rPr>
          <w:rFonts w:ascii="Arial" w:hAnsi="Arial" w:cs="Arial"/>
          <w:sz w:val="24"/>
          <w:szCs w:val="24"/>
        </w:rPr>
        <w:t>департамента архитектуры и градостроительства</w:t>
      </w:r>
      <w:r>
        <w:rPr>
          <w:rFonts w:ascii="Arial" w:hAnsi="Arial" w:cs="Arial"/>
          <w:spacing w:val="-67"/>
          <w:sz w:val="24"/>
          <w:szCs w:val="24"/>
        </w:rPr>
        <w:t xml:space="preserve"> </w:t>
      </w:r>
      <w:r>
        <w:rPr>
          <w:rFonts w:ascii="Arial" w:hAnsi="Arial" w:cs="Arial"/>
          <w:sz w:val="24"/>
          <w:szCs w:val="24"/>
        </w:rPr>
        <w:t>Воронежской</w:t>
      </w:r>
      <w:r>
        <w:rPr>
          <w:rFonts w:ascii="Arial" w:hAnsi="Arial" w:cs="Arial"/>
          <w:spacing w:val="-4"/>
          <w:sz w:val="24"/>
          <w:szCs w:val="24"/>
        </w:rPr>
        <w:t xml:space="preserve"> </w:t>
      </w:r>
      <w:r>
        <w:rPr>
          <w:rFonts w:ascii="Arial" w:hAnsi="Arial" w:cs="Arial"/>
          <w:sz w:val="24"/>
          <w:szCs w:val="24"/>
        </w:rPr>
        <w:t>области от 14.05.2021г. № 45-01-04/562;</w:t>
      </w:r>
    </w:p>
    <w:p>
      <w:pPr>
        <w:pStyle w:val="12"/>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cs="Arial"/>
          <w:bCs/>
          <w:color w:val="auto"/>
          <w:sz w:val="24"/>
          <w:szCs w:val="24"/>
        </w:rPr>
      </w:pPr>
      <w:r>
        <w:rPr>
          <w:rFonts w:ascii="Arial" w:hAnsi="Arial" w:eastAsia="Times New Roman" w:cs="Arial"/>
          <w:sz w:val="24"/>
          <w:szCs w:val="24"/>
          <w:lang w:eastAsia="ru-RU"/>
        </w:rPr>
        <w:t xml:space="preserve"> - Правила благоустройства Солдатского сельского поселения Острогожского муниципального района Воронежской области, утвержденные решением Совета народных депутатов Солдатского сельского поселения Острогожского муниципального района Воронежской области </w:t>
      </w:r>
      <w:r>
        <w:rPr>
          <w:rFonts w:ascii="Arial" w:hAnsi="Arial" w:cs="Arial"/>
          <w:bCs/>
          <w:color w:val="auto"/>
          <w:sz w:val="24"/>
          <w:szCs w:val="24"/>
        </w:rPr>
        <w:t xml:space="preserve">от </w:t>
      </w:r>
      <w:r>
        <w:rPr>
          <w:rFonts w:hint="default" w:ascii="Arial" w:hAnsi="Arial" w:cs="Arial"/>
          <w:bCs/>
          <w:color w:val="auto"/>
          <w:sz w:val="24"/>
          <w:szCs w:val="24"/>
          <w:lang w:val="ru-RU"/>
        </w:rPr>
        <w:t>26.03.2020</w:t>
      </w:r>
      <w:r>
        <w:rPr>
          <w:rFonts w:ascii="Arial" w:hAnsi="Arial" w:cs="Arial"/>
          <w:bCs/>
          <w:color w:val="auto"/>
          <w:sz w:val="24"/>
          <w:szCs w:val="24"/>
        </w:rPr>
        <w:t xml:space="preserve"> года № </w:t>
      </w:r>
      <w:r>
        <w:rPr>
          <w:rFonts w:hint="default" w:ascii="Arial" w:hAnsi="Arial" w:cs="Arial"/>
          <w:bCs/>
          <w:color w:val="auto"/>
          <w:sz w:val="24"/>
          <w:szCs w:val="24"/>
          <w:lang w:val="ru-RU"/>
        </w:rPr>
        <w:t>185</w:t>
      </w:r>
      <w:r>
        <w:rPr>
          <w:rFonts w:ascii="Arial" w:hAnsi="Arial" w:cs="Arial"/>
          <w:bCs/>
          <w:color w:val="auto"/>
          <w:sz w:val="24"/>
          <w:szCs w:val="24"/>
        </w:rPr>
        <w:t xml:space="preserve"> (в редакции от 2</w:t>
      </w:r>
      <w:r>
        <w:rPr>
          <w:rFonts w:hint="default" w:ascii="Arial" w:hAnsi="Arial" w:cs="Arial"/>
          <w:bCs/>
          <w:color w:val="auto"/>
          <w:sz w:val="24"/>
          <w:szCs w:val="24"/>
          <w:lang w:val="ru-RU"/>
        </w:rPr>
        <w:t>9</w:t>
      </w:r>
      <w:r>
        <w:rPr>
          <w:rFonts w:ascii="Arial" w:hAnsi="Arial" w:cs="Arial"/>
          <w:bCs/>
          <w:color w:val="auto"/>
          <w:sz w:val="24"/>
          <w:szCs w:val="24"/>
        </w:rPr>
        <w:t>.03.2023 г. № 1</w:t>
      </w:r>
      <w:r>
        <w:rPr>
          <w:rFonts w:hint="default" w:ascii="Arial" w:hAnsi="Arial" w:cs="Arial"/>
          <w:bCs/>
          <w:color w:val="auto"/>
          <w:sz w:val="24"/>
          <w:szCs w:val="24"/>
          <w:lang w:val="ru-RU"/>
        </w:rPr>
        <w:t>02</w:t>
      </w:r>
      <w:r>
        <w:rPr>
          <w:rFonts w:ascii="Arial" w:hAnsi="Arial" w:cs="Arial"/>
          <w:bCs/>
          <w:color w:val="auto"/>
          <w:sz w:val="24"/>
          <w:szCs w:val="24"/>
        </w:rPr>
        <w:t>)</w:t>
      </w:r>
      <w:r>
        <w:rPr>
          <w:rFonts w:ascii="Arial" w:hAnsi="Arial" w:cs="Arial"/>
          <w:color w:val="auto"/>
        </w:rPr>
        <w:t>;</w:t>
      </w:r>
    </w:p>
    <w:p>
      <w:pPr>
        <w:keepNext w:val="0"/>
        <w:keepLines w:val="0"/>
        <w:pageBreakBefore w:val="0"/>
        <w:tabs>
          <w:tab w:val="left" w:pos="1341"/>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w:t>
      </w:r>
      <w:r>
        <w:rPr>
          <w:rFonts w:ascii="Arial" w:hAnsi="Arial" w:eastAsia="SimSun" w:cs="Arial"/>
          <w:sz w:val="24"/>
          <w:szCs w:val="24"/>
          <w:lang w:eastAsia="ru-RU"/>
        </w:rPr>
        <w:t>иными действующими в данной сфере нормативными правовыми актами.</w:t>
      </w:r>
    </w:p>
    <w:p>
      <w:pPr>
        <w:keepNext w:val="0"/>
        <w:keepLines w:val="0"/>
        <w:pageBreakBefore w:val="0"/>
        <w:tabs>
          <w:tab w:val="left" w:pos="134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Pr>
          <w:rFonts w:ascii="Arial" w:hAnsi="Arial" w:eastAsia="Times New Roman" w:cs="Arial"/>
          <w:sz w:val="24"/>
          <w:szCs w:val="24"/>
          <w:lang w:eastAsia="ru-RU"/>
        </w:rPr>
        <w:t>(</w:t>
      </w:r>
      <w:r>
        <w:rPr>
          <w:rFonts w:ascii="Arial" w:hAnsi="Arial" w:cs="Arial"/>
          <w:bCs/>
          <w:sz w:val="24"/>
          <w:szCs w:val="24"/>
          <w:shd w:val="clear" w:color="auto" w:fill="FFFFFF"/>
        </w:rPr>
        <w:t>https:/</w:t>
      </w:r>
      <w:r>
        <w:rPr>
          <w:rFonts w:ascii="Arial" w:hAnsi="Arial" w:cs="Arial"/>
          <w:bCs/>
          <w:color w:val="auto"/>
          <w:sz w:val="24"/>
          <w:szCs w:val="24"/>
          <w:shd w:val="clear" w:color="auto" w:fill="FFFFFF"/>
        </w:rPr>
        <w:t>/</w:t>
      </w:r>
      <w:r>
        <w:rPr>
          <w:rFonts w:ascii="Montserrat" w:hAnsi="Montserrat" w:eastAsia="Times New Roman" w:cs="Times New Roman"/>
          <w:b/>
          <w:bCs/>
          <w:color w:val="auto"/>
        </w:rPr>
        <w:t xml:space="preserve"> </w:t>
      </w:r>
      <w:r>
        <w:rPr>
          <w:rFonts w:ascii="Arial" w:hAnsi="Arial" w:eastAsia="Times New Roman" w:cs="Arial"/>
          <w:bCs/>
          <w:color w:val="auto"/>
          <w:sz w:val="24"/>
          <w:szCs w:val="24"/>
          <w:lang w:val="en-US"/>
        </w:rPr>
        <w:t>soldat</w:t>
      </w:r>
      <w:r>
        <w:rPr>
          <w:rFonts w:ascii="Arial" w:hAnsi="Arial" w:eastAsia="Times New Roman" w:cs="Arial"/>
          <w:bCs/>
          <w:color w:val="auto"/>
          <w:sz w:val="24"/>
          <w:szCs w:val="24"/>
        </w:rPr>
        <w:t>skoe</w:t>
      </w:r>
      <w:r>
        <w:rPr>
          <w:rFonts w:ascii="Arial" w:hAnsi="Arial" w:cs="Arial"/>
          <w:bCs/>
          <w:sz w:val="24"/>
          <w:szCs w:val="24"/>
          <w:shd w:val="clear" w:color="auto" w:fill="FFFFFF"/>
        </w:rPr>
        <w:t xml:space="preserve"> -r20.gosweb.gosuslugi.ru</w:t>
      </w:r>
      <w:r>
        <w:rPr>
          <w:rFonts w:ascii="Arial" w:hAnsi="Arial" w:eastAsia="Times New Roman" w:cs="Arial"/>
          <w:sz w:val="24"/>
          <w:szCs w:val="24"/>
          <w:lang w:eastAsia="ru-RU"/>
        </w:rPr>
        <w:t>)</w:t>
      </w:r>
      <w:r>
        <w:rPr>
          <w:rFonts w:ascii="Arial" w:hAnsi="Arial" w:eastAsia="Times New Roman" w:cs="Arial"/>
          <w:sz w:val="24"/>
          <w:szCs w:val="24"/>
        </w:rPr>
        <w:t>;</w:t>
      </w:r>
    </w:p>
    <w:p>
      <w:pPr>
        <w:keepNext w:val="0"/>
        <w:keepLines w:val="0"/>
        <w:pageBreakBefore w:val="0"/>
        <w:tabs>
          <w:tab w:val="left" w:pos="0"/>
          <w:tab w:val="left" w:pos="993"/>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9. Исчерпывающий перечень документов</w:t>
      </w:r>
      <w:r>
        <w:rPr>
          <w:rFonts w:ascii="Arial" w:hAnsi="Arial" w:eastAsia="Times New Roman" w:cs="Arial"/>
          <w:spacing w:val="7"/>
          <w:sz w:val="24"/>
          <w:szCs w:val="24"/>
          <w:lang w:eastAsia="zh-CN"/>
        </w:rPr>
        <w:t xml:space="preserve">, </w:t>
      </w:r>
      <w:r>
        <w:rPr>
          <w:rFonts w:ascii="Arial" w:hAnsi="Arial" w:eastAsia="Times New Roman" w:cs="Arial"/>
          <w:iCs/>
          <w:spacing w:val="1"/>
          <w:sz w:val="24"/>
          <w:szCs w:val="24"/>
          <w:lang w:eastAsia="ru-RU"/>
        </w:rPr>
        <w:t>необходимых для предоставления Муниципальной услуги</w:t>
      </w:r>
      <w:r>
        <w:rPr>
          <w:rFonts w:ascii="Arial" w:hAnsi="Arial" w:eastAsia="Times New Roman" w:cs="Arial"/>
          <w:spacing w:val="7"/>
          <w:sz w:val="24"/>
          <w:szCs w:val="24"/>
          <w:lang w:eastAsia="zh-CN"/>
        </w:rPr>
        <w:t xml:space="preserve">, </w:t>
      </w:r>
      <w:r>
        <w:rPr>
          <w:rFonts w:ascii="Arial" w:hAnsi="Arial" w:eastAsia="Times New Roman" w:cs="Arial"/>
          <w:iCs/>
          <w:spacing w:val="1"/>
          <w:sz w:val="24"/>
          <w:szCs w:val="24"/>
          <w:lang w:eastAsia="ru-RU"/>
        </w:rPr>
        <w:t>подлежащих представлению Заявителем</w:t>
      </w:r>
    </w:p>
    <w:p>
      <w:pPr>
        <w:keepNext w:val="0"/>
        <w:keepLines w:val="0"/>
        <w:pageBreakBefore w:val="0"/>
        <w:tabs>
          <w:tab w:val="left" w:pos="134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pPr>
        <w:keepNext w:val="0"/>
        <w:keepLines w:val="0"/>
        <w:pageBreakBefore w:val="0"/>
        <w:tabs>
          <w:tab w:val="left" w:pos="107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pPr>
        <w:keepNext w:val="0"/>
        <w:keepLines w:val="0"/>
        <w:pageBreakBefore w:val="0"/>
        <w:tabs>
          <w:tab w:val="left" w:pos="101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rFonts w:ascii="Arial" w:hAnsi="Arial" w:eastAsia="Times New Roman" w:cs="Arial"/>
          <w:spacing w:val="7"/>
          <w:sz w:val="24"/>
          <w:szCs w:val="24"/>
          <w:lang w:val="en-US" w:eastAsia="zh-CN"/>
        </w:rPr>
        <w:t>sig</w:t>
      </w:r>
      <w:r>
        <w:rPr>
          <w:rFonts w:ascii="Arial" w:hAnsi="Arial" w:eastAsia="Times New Roman" w:cs="Arial"/>
          <w:spacing w:val="7"/>
          <w:sz w:val="24"/>
          <w:szCs w:val="24"/>
          <w:lang w:eastAsia="ru-RU"/>
        </w:rPr>
        <w:t>;</w:t>
      </w:r>
    </w:p>
    <w:p>
      <w:pPr>
        <w:keepNext w:val="0"/>
        <w:keepLines w:val="0"/>
        <w:pageBreakBefore w:val="0"/>
        <w:tabs>
          <w:tab w:val="left" w:pos="99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гарантийное письмо по восстановлению покрытия;</w:t>
      </w:r>
    </w:p>
    <w:p>
      <w:pPr>
        <w:keepNext w:val="0"/>
        <w:keepLines w:val="0"/>
        <w:pageBreakBefore w:val="0"/>
        <w:tabs>
          <w:tab w:val="left" w:pos="97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pPr>
        <w:keepNext w:val="0"/>
        <w:keepLines w:val="0"/>
        <w:pageBreakBefore w:val="0"/>
        <w:tabs>
          <w:tab w:val="left" w:pos="108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 договор на проведение работ, в случае если работы будут проводиться подрядной организацией.</w:t>
      </w:r>
    </w:p>
    <w:p>
      <w:pPr>
        <w:keepNext w:val="0"/>
        <w:keepLines w:val="0"/>
        <w:pageBreakBefore w:val="0"/>
        <w:tabs>
          <w:tab w:val="left" w:pos="136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pPr>
        <w:keepNext w:val="0"/>
        <w:keepLines w:val="0"/>
        <w:pageBreakBefore w:val="0"/>
        <w:kinsoku/>
        <w:wordWrap/>
        <w:overflowPunct/>
        <w:topLinePunct w:val="0"/>
        <w:bidi w:val="0"/>
        <w:snapToGrid/>
        <w:spacing w:after="0" w:line="240" w:lineRule="auto"/>
        <w:ind w:left="0" w:firstLine="325" w:firstLineChars="125"/>
        <w:jc w:val="both"/>
        <w:textAlignment w:val="auto"/>
        <w:rPr>
          <w:rFonts w:ascii="Arial" w:hAnsi="Arial" w:eastAsia="Times New Roman" w:cs="Arial"/>
          <w:spacing w:val="10"/>
          <w:sz w:val="24"/>
          <w:szCs w:val="24"/>
          <w:lang w:eastAsia="ru-RU"/>
        </w:rPr>
      </w:pPr>
      <w:r>
        <w:rPr>
          <w:rFonts w:ascii="Arial" w:hAnsi="Arial" w:eastAsia="Times New Roman" w:cs="Arial"/>
          <w:spacing w:val="10"/>
          <w:sz w:val="24"/>
          <w:szCs w:val="24"/>
          <w:lang w:eastAsia="ru-RU"/>
        </w:rPr>
        <w:t xml:space="preserve">9.2.1. В случае обращения по основаниям, указанным в пункте 6.1.1 настоящего </w:t>
      </w:r>
      <w:r>
        <w:rPr>
          <w:rFonts w:ascii="Arial" w:hAnsi="Arial" w:eastAsia="Times New Roman" w:cs="Arial"/>
          <w:spacing w:val="7"/>
          <w:sz w:val="24"/>
          <w:szCs w:val="24"/>
          <w:lang w:eastAsia="zh-CN"/>
        </w:rPr>
        <w:t>Административного регламента:</w:t>
      </w:r>
    </w:p>
    <w:p>
      <w:pPr>
        <w:keepNext w:val="0"/>
        <w:keepLines w:val="0"/>
        <w:pageBreakBefore w:val="0"/>
        <w:tabs>
          <w:tab w:val="left" w:pos="108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 в форме электронного документа в личном кабинете на ЕПГУ, РПГУ;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на бумажном носителе в Администрации;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на бумажном носителе посредством почтового отправления.</w:t>
      </w:r>
    </w:p>
    <w:p>
      <w:pPr>
        <w:keepNext w:val="0"/>
        <w:keepLines w:val="0"/>
        <w:pageBreakBefore w:val="0"/>
        <w:tabs>
          <w:tab w:val="left" w:pos="109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pPr>
        <w:keepNext w:val="0"/>
        <w:keepLines w:val="0"/>
        <w:pageBreakBefore w:val="0"/>
        <w:numPr>
          <w:ilvl w:val="0"/>
          <w:numId w:val="1"/>
        </w:numPr>
        <w:tabs>
          <w:tab w:val="left" w:pos="98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pPr>
        <w:keepNext w:val="0"/>
        <w:keepLines w:val="0"/>
        <w:pageBreakBefore w:val="0"/>
        <w:numPr>
          <w:ilvl w:val="0"/>
          <w:numId w:val="1"/>
        </w:numPr>
        <w:tabs>
          <w:tab w:val="left" w:pos="100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Pr>
          <w:rFonts w:ascii="Arial" w:hAnsi="Arial" w:eastAsia="Times New Roman" w:cs="Arial"/>
          <w:sz w:val="24"/>
          <w:szCs w:val="24"/>
        </w:rPr>
        <w:t xml:space="preserve">Система нормативных документов в строительстве. </w:t>
      </w:r>
      <w:r>
        <w:rPr>
          <w:rFonts w:ascii="Arial" w:hAnsi="Arial" w:eastAsia="Times New Roman" w:cs="Arial"/>
          <w:sz w:val="24"/>
          <w:szCs w:val="24"/>
          <w:lang w:eastAsia="ru-RU"/>
        </w:rPr>
        <w:t>Инженерно-геодезические изыскания для строительства».</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pPr>
        <w:keepNext w:val="0"/>
        <w:keepLines w:val="0"/>
        <w:pageBreakBefore w:val="0"/>
        <w:tabs>
          <w:tab w:val="left" w:pos="108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pPr>
        <w:keepNext w:val="0"/>
        <w:keepLines w:val="0"/>
        <w:pageBreakBefore w:val="0"/>
        <w:tabs>
          <w:tab w:val="left" w:pos="1141"/>
        </w:tabs>
        <w:kinsoku/>
        <w:wordWrap/>
        <w:overflowPunct/>
        <w:topLinePunct w:val="0"/>
        <w:bidi w:val="0"/>
        <w:snapToGrid/>
        <w:spacing w:after="0" w:line="240" w:lineRule="auto"/>
        <w:ind w:left="0" w:firstLine="325"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10"/>
          <w:sz w:val="24"/>
          <w:szCs w:val="24"/>
          <w:lang w:eastAsia="zh-CN"/>
        </w:rPr>
        <w:t xml:space="preserve">г) договор о подключении (технологическом присоединении) объектов к сетям </w:t>
      </w:r>
      <w:r>
        <w:rPr>
          <w:rFonts w:ascii="Arial" w:hAnsi="Arial" w:eastAsia="Times New Roman"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pPr>
        <w:keepNext w:val="0"/>
        <w:keepLines w:val="0"/>
        <w:pageBreakBefore w:val="0"/>
        <w:tabs>
          <w:tab w:val="left" w:pos="14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pPr>
        <w:keepNext w:val="0"/>
        <w:keepLines w:val="0"/>
        <w:pageBreakBefore w:val="0"/>
        <w:tabs>
          <w:tab w:val="left" w:pos="154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9.2.2. В случае обращения по основанию, указанному в пункте 6.1.2 настоящего Административного регламента:</w:t>
      </w:r>
    </w:p>
    <w:p>
      <w:pPr>
        <w:keepNext w:val="0"/>
        <w:keepLines w:val="0"/>
        <w:pageBreakBefore w:val="0"/>
        <w:tabs>
          <w:tab w:val="left" w:pos="104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 в форме электронного документа в личном кабинете на ЕПГУ, РПГУ;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на бумажном носителе в Администрации;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посредством почтового отправления.</w:t>
      </w:r>
    </w:p>
    <w:p>
      <w:pPr>
        <w:keepNext w:val="0"/>
        <w:keepLines w:val="0"/>
        <w:pageBreakBefore w:val="0"/>
        <w:tabs>
          <w:tab w:val="left" w:pos="109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pPr>
        <w:keepNext w:val="0"/>
        <w:keepLines w:val="0"/>
        <w:pageBreakBefore w:val="0"/>
        <w:tabs>
          <w:tab w:val="left" w:pos="108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pPr>
        <w:keepNext w:val="0"/>
        <w:keepLines w:val="0"/>
        <w:pageBreakBefore w:val="0"/>
        <w:tabs>
          <w:tab w:val="left" w:pos="157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9.2.3. В случае обращения по основанию, указанному в пункте 6.1.3 настоящего Административного регламента:</w:t>
      </w:r>
    </w:p>
    <w:p>
      <w:pPr>
        <w:keepNext w:val="0"/>
        <w:keepLines w:val="0"/>
        <w:pageBreakBefore w:val="0"/>
        <w:tabs>
          <w:tab w:val="left" w:pos="104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 в форме электронного документа в личном кабинете на ЕПГУ, РПГУ;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на бумажном носителе в Администрации;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 посредством почтового отправления. </w:t>
      </w:r>
    </w:p>
    <w:p>
      <w:pPr>
        <w:keepNext w:val="0"/>
        <w:keepLines w:val="0"/>
        <w:pageBreakBefore w:val="0"/>
        <w:tabs>
          <w:tab w:val="left" w:pos="111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календарный график производства земляных работ;</w:t>
      </w:r>
    </w:p>
    <w:p>
      <w:pPr>
        <w:keepNext w:val="0"/>
        <w:keepLines w:val="0"/>
        <w:pageBreakBefore w:val="0"/>
        <w:tabs>
          <w:tab w:val="left" w:pos="113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проект производства работ (в случае изменения технических решений);</w:t>
      </w:r>
    </w:p>
    <w:p>
      <w:pPr>
        <w:keepNext w:val="0"/>
        <w:keepLines w:val="0"/>
        <w:pageBreakBefore w:val="0"/>
        <w:tabs>
          <w:tab w:val="left" w:pos="97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pPr>
        <w:keepNext w:val="0"/>
        <w:keepLines w:val="0"/>
        <w:pageBreakBefore w:val="0"/>
        <w:tabs>
          <w:tab w:val="left" w:pos="157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9.2.4. В случае обращения по основанию, указанному в пункте 6.1.4 настоящего Административного регламента:</w:t>
      </w:r>
    </w:p>
    <w:p>
      <w:pPr>
        <w:keepNext w:val="0"/>
        <w:keepLines w:val="0"/>
        <w:pageBreakBefore w:val="0"/>
        <w:tabs>
          <w:tab w:val="left" w:pos="104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 в форме электронного документа в личном кабинете на ЕПГУ, РПГУ;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на бумажном носителе в Администрации;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 посредством почтового отправления. </w:t>
      </w:r>
    </w:p>
    <w:p>
      <w:pPr>
        <w:keepNext w:val="0"/>
        <w:keepLines w:val="0"/>
        <w:pageBreakBefore w:val="0"/>
        <w:tabs>
          <w:tab w:val="left" w:pos="1553"/>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10. Исчерпывающий перечень документов</w:t>
      </w:r>
      <w:r>
        <w:rPr>
          <w:rFonts w:ascii="Arial" w:hAnsi="Arial" w:eastAsia="Times New Roman" w:cs="Arial"/>
          <w:spacing w:val="7"/>
          <w:sz w:val="24"/>
          <w:szCs w:val="24"/>
          <w:lang w:eastAsia="zh-CN"/>
        </w:rPr>
        <w:t xml:space="preserve">, </w:t>
      </w:r>
      <w:r>
        <w:rPr>
          <w:rFonts w:ascii="Arial" w:hAnsi="Arial" w:eastAsia="Times New Roman" w:cs="Arial"/>
          <w:iCs/>
          <w:spacing w:val="1"/>
          <w:sz w:val="24"/>
          <w:szCs w:val="24"/>
          <w:lang w:eastAsia="ru-RU"/>
        </w:rPr>
        <w:t>необходимых для предоставления Муниципальной услуги</w:t>
      </w:r>
      <w:r>
        <w:rPr>
          <w:rFonts w:ascii="Arial" w:hAnsi="Arial" w:eastAsia="Times New Roman" w:cs="Arial"/>
          <w:spacing w:val="7"/>
          <w:sz w:val="24"/>
          <w:szCs w:val="24"/>
          <w:lang w:eastAsia="zh-CN"/>
        </w:rPr>
        <w:t xml:space="preserve">, </w:t>
      </w:r>
      <w:r>
        <w:rPr>
          <w:rFonts w:ascii="Arial" w:hAnsi="Arial" w:eastAsia="Times New Roman" w:cs="Arial"/>
          <w:iCs/>
          <w:spacing w:val="1"/>
          <w:sz w:val="24"/>
          <w:szCs w:val="24"/>
          <w:lang w:eastAsia="ru-RU"/>
        </w:rPr>
        <w:t>которые находятся в распоряжении органов власти</w:t>
      </w:r>
    </w:p>
    <w:p>
      <w:pPr>
        <w:keepNext w:val="0"/>
        <w:keepLines w:val="0"/>
        <w:pageBreakBefore w:val="0"/>
        <w:tabs>
          <w:tab w:val="left" w:pos="132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pPr>
        <w:keepNext w:val="0"/>
        <w:keepLines w:val="0"/>
        <w:pageBreakBefore w:val="0"/>
        <w:tabs>
          <w:tab w:val="left" w:pos="107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pPr>
        <w:keepNext w:val="0"/>
        <w:keepLines w:val="0"/>
        <w:pageBreakBefore w:val="0"/>
        <w:tabs>
          <w:tab w:val="left" w:pos="100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pPr>
        <w:keepNext w:val="0"/>
        <w:keepLines w:val="0"/>
        <w:pageBreakBefore w:val="0"/>
        <w:tabs>
          <w:tab w:val="left" w:pos="107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pPr>
        <w:keepNext w:val="0"/>
        <w:keepLines w:val="0"/>
        <w:pageBreakBefore w:val="0"/>
        <w:tabs>
          <w:tab w:val="left" w:pos="98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уведомление о планируемом сносе;</w:t>
      </w:r>
    </w:p>
    <w:p>
      <w:pPr>
        <w:keepNext w:val="0"/>
        <w:keepLines w:val="0"/>
        <w:pageBreakBefore w:val="0"/>
        <w:tabs>
          <w:tab w:val="left" w:pos="100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 разрешение на строительство;</w:t>
      </w:r>
    </w:p>
    <w:p>
      <w:pPr>
        <w:keepNext w:val="0"/>
        <w:keepLines w:val="0"/>
        <w:pageBreakBefore w:val="0"/>
        <w:tabs>
          <w:tab w:val="left" w:pos="99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е) разрешение на проведение работ по сохранению объектов культурного наследия;</w:t>
      </w:r>
    </w:p>
    <w:p>
      <w:pPr>
        <w:keepNext w:val="0"/>
        <w:keepLines w:val="0"/>
        <w:pageBreakBefore w:val="0"/>
        <w:tabs>
          <w:tab w:val="left" w:pos="104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ж) разрешение на вырубку зеленых насаждений;</w:t>
      </w:r>
    </w:p>
    <w:p>
      <w:pPr>
        <w:keepNext w:val="0"/>
        <w:keepLines w:val="0"/>
        <w:pageBreakBefore w:val="0"/>
        <w:tabs>
          <w:tab w:val="left" w:pos="95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pPr>
        <w:keepNext w:val="0"/>
        <w:keepLines w:val="0"/>
        <w:pageBreakBefore w:val="0"/>
        <w:tabs>
          <w:tab w:val="left" w:pos="100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и) разрешение на размещение объекта;</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л) разрешение на установку и эксплуатацию рекламной конструкции;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м) технические условия для подключения к сетям инженерно- технического обеспечения;</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н) схему движения транспорта и пешеходов.</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10.2. Запрещается требовать от Заявителя:</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pPr>
        <w:keepNext w:val="0"/>
        <w:keepLines w:val="0"/>
        <w:pageBreakBefore w:val="0"/>
        <w:tabs>
          <w:tab w:val="left" w:pos="139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pPr>
        <w:keepNext w:val="0"/>
        <w:keepLines w:val="0"/>
        <w:pageBreakBefore w:val="0"/>
        <w:tabs>
          <w:tab w:val="left" w:pos="1437"/>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11. Исчерпывающий перечень оснований для отказа в приеме документов</w:t>
      </w:r>
      <w:r>
        <w:rPr>
          <w:rFonts w:ascii="Arial" w:hAnsi="Arial" w:eastAsia="Times New Roman" w:cs="Arial"/>
          <w:spacing w:val="7"/>
          <w:sz w:val="24"/>
          <w:szCs w:val="24"/>
          <w:lang w:eastAsia="zh-CN"/>
        </w:rPr>
        <w:t xml:space="preserve">, </w:t>
      </w:r>
      <w:r>
        <w:rPr>
          <w:rFonts w:ascii="Arial" w:hAnsi="Arial" w:eastAsia="Times New Roman" w:cs="Arial"/>
          <w:iCs/>
          <w:spacing w:val="1"/>
          <w:sz w:val="24"/>
          <w:szCs w:val="24"/>
          <w:lang w:eastAsia="ru-RU"/>
        </w:rPr>
        <w:t>необходимых для предоставления Муниципальной услуги</w:t>
      </w:r>
    </w:p>
    <w:p>
      <w:pPr>
        <w:keepNext w:val="0"/>
        <w:keepLines w:val="0"/>
        <w:pageBreakBefore w:val="0"/>
        <w:tabs>
          <w:tab w:val="left" w:pos="139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pPr>
        <w:keepNext w:val="0"/>
        <w:keepLines w:val="0"/>
        <w:pageBreakBefore w:val="0"/>
        <w:tabs>
          <w:tab w:val="left" w:pos="150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pPr>
        <w:keepNext w:val="0"/>
        <w:keepLines w:val="0"/>
        <w:pageBreakBefore w:val="0"/>
        <w:tabs>
          <w:tab w:val="left" w:pos="160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11.1.2. Неполное заполнение полей в форме заявления, в том числе в интерактивной форме заявления на ЕПГУ, РПГУ;</w:t>
      </w:r>
    </w:p>
    <w:p>
      <w:pPr>
        <w:keepNext w:val="0"/>
        <w:keepLines w:val="0"/>
        <w:pageBreakBefore w:val="0"/>
        <w:tabs>
          <w:tab w:val="left" w:pos="159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11.1.3. Представление неполного комплекта документов, необходимых для предоставления Муниципальной услуги;</w:t>
      </w:r>
    </w:p>
    <w:p>
      <w:pPr>
        <w:keepNext w:val="0"/>
        <w:keepLines w:val="0"/>
        <w:pageBreakBefore w:val="0"/>
        <w:tabs>
          <w:tab w:val="left" w:pos="146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pPr>
        <w:keepNext w:val="0"/>
        <w:keepLines w:val="0"/>
        <w:pageBreakBefore w:val="0"/>
        <w:tabs>
          <w:tab w:val="left" w:pos="148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pPr>
        <w:keepNext w:val="0"/>
        <w:keepLines w:val="0"/>
        <w:pageBreakBefore w:val="0"/>
        <w:tabs>
          <w:tab w:val="left" w:pos="152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pPr>
        <w:keepNext w:val="0"/>
        <w:keepLines w:val="0"/>
        <w:pageBreakBefore w:val="0"/>
        <w:tabs>
          <w:tab w:val="left" w:pos="146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pPr>
        <w:keepNext w:val="0"/>
        <w:keepLines w:val="0"/>
        <w:pageBreakBefore w:val="0"/>
        <w:tabs>
          <w:tab w:val="left" w:pos="147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pPr>
        <w:keepNext w:val="0"/>
        <w:keepLines w:val="0"/>
        <w:pageBreakBefore w:val="0"/>
        <w:tabs>
          <w:tab w:val="left" w:pos="126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pPr>
        <w:keepNext w:val="0"/>
        <w:keepLines w:val="0"/>
        <w:pageBreakBefore w:val="0"/>
        <w:tabs>
          <w:tab w:val="left" w:pos="127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pPr>
        <w:keepNext w:val="0"/>
        <w:keepLines w:val="0"/>
        <w:pageBreakBefore w:val="0"/>
        <w:tabs>
          <w:tab w:val="left" w:pos="136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pPr>
        <w:keepNext w:val="0"/>
        <w:keepLines w:val="0"/>
        <w:pageBreakBefore w:val="0"/>
        <w:tabs>
          <w:tab w:val="left" w:pos="136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11.5. 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pPr>
        <w:keepNext w:val="0"/>
        <w:keepLines w:val="0"/>
        <w:pageBreakBefore w:val="0"/>
        <w:tabs>
          <w:tab w:val="left" w:pos="1428"/>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pPr>
        <w:keepNext w:val="0"/>
        <w:keepLines w:val="0"/>
        <w:pageBreakBefore w:val="0"/>
        <w:tabs>
          <w:tab w:val="left" w:pos="127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12.1. Оснований для приостановления предоставления Муниципальной услуги не предусмотрено.</w:t>
      </w:r>
    </w:p>
    <w:p>
      <w:pPr>
        <w:keepNext w:val="0"/>
        <w:keepLines w:val="0"/>
        <w:pageBreakBefore w:val="0"/>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pPr>
        <w:keepNext w:val="0"/>
        <w:keepLines w:val="0"/>
        <w:pageBreakBefore w:val="0"/>
        <w:tabs>
          <w:tab w:val="left" w:pos="156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pPr>
        <w:keepNext w:val="0"/>
        <w:keepLines w:val="0"/>
        <w:pageBreakBefore w:val="0"/>
        <w:tabs>
          <w:tab w:val="left" w:pos="149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pPr>
        <w:keepNext w:val="0"/>
        <w:keepLines w:val="0"/>
        <w:pageBreakBefore w:val="0"/>
        <w:tabs>
          <w:tab w:val="left" w:pos="145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12.2.3. Невозможность выполнения работ в заявленные сроки;</w:t>
      </w:r>
    </w:p>
    <w:p>
      <w:pPr>
        <w:keepNext w:val="0"/>
        <w:keepLines w:val="0"/>
        <w:pageBreakBefore w:val="0"/>
        <w:tabs>
          <w:tab w:val="left" w:pos="158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pPr>
        <w:keepNext w:val="0"/>
        <w:keepLines w:val="0"/>
        <w:pageBreakBefore w:val="0"/>
        <w:tabs>
          <w:tab w:val="left" w:pos="147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pPr>
        <w:keepNext w:val="0"/>
        <w:keepLines w:val="0"/>
        <w:pageBreakBefore w:val="0"/>
        <w:tabs>
          <w:tab w:val="left" w:pos="112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13. Размер платы, взимаемой с Заявителя при предоставлении Муниципальной услуги, и способы ее взимания</w:t>
      </w:r>
    </w:p>
    <w:p>
      <w:pPr>
        <w:keepNext w:val="0"/>
        <w:keepLines w:val="0"/>
        <w:pageBreakBefore w:val="0"/>
        <w:tabs>
          <w:tab w:val="left" w:pos="130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Муниципальная услуга предоставляется бесплатно.</w:t>
      </w:r>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pPr>
        <w:keepNext w:val="0"/>
        <w:keepLines w:val="0"/>
        <w:pageBreakBefore w:val="0"/>
        <w:tabs>
          <w:tab w:val="left" w:pos="127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pPr>
        <w:keepNext w:val="0"/>
        <w:keepLines w:val="0"/>
        <w:pageBreakBefore w:val="0"/>
        <w:tabs>
          <w:tab w:val="left" w:pos="127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15. Срок регистрации запроса Заявителя о предоставлении Муниципальной услуги</w:t>
      </w:r>
    </w:p>
    <w:p>
      <w:pPr>
        <w:keepNext w:val="0"/>
        <w:keepLines w:val="0"/>
        <w:pageBreakBefore w:val="0"/>
        <w:tabs>
          <w:tab w:val="left" w:pos="113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pPr>
        <w:keepNext w:val="0"/>
        <w:keepLines w:val="0"/>
        <w:pageBreakBefore w:val="0"/>
        <w:tabs>
          <w:tab w:val="left" w:pos="113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pPr>
        <w:keepNext w:val="0"/>
        <w:keepLines w:val="0"/>
        <w:pageBreakBefore w:val="0"/>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16. Требования к помещениям, в которых предоставляется Муниципальная услуга</w:t>
      </w:r>
    </w:p>
    <w:p>
      <w:pPr>
        <w:keepNext w:val="0"/>
        <w:keepLines w:val="0"/>
        <w:pageBreakBefore w:val="0"/>
        <w:tabs>
          <w:tab w:val="left" w:pos="85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pPr>
        <w:keepNext w:val="0"/>
        <w:keepLines w:val="0"/>
        <w:pageBreakBefore w:val="0"/>
        <w:tabs>
          <w:tab w:val="left" w:pos="851"/>
          <w:tab w:val="left" w:pos="131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pPr>
        <w:keepNext w:val="0"/>
        <w:keepLines w:val="0"/>
        <w:pageBreakBefore w:val="0"/>
        <w:tabs>
          <w:tab w:val="left" w:pos="85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ascii="Arial" w:hAnsi="Arial" w:eastAsia="Times New Roman" w:cs="Arial"/>
          <w:spacing w:val="7"/>
          <w:sz w:val="24"/>
          <w:szCs w:val="24"/>
          <w:lang w:val="en-US" w:eastAsia="zh-CN"/>
        </w:rPr>
        <w:t>I</w:t>
      </w:r>
      <w:r>
        <w:rPr>
          <w:rFonts w:ascii="Arial" w:hAnsi="Arial" w:eastAsia="Times New Roman" w:cs="Arial"/>
          <w:spacing w:val="7"/>
          <w:sz w:val="24"/>
          <w:szCs w:val="24"/>
          <w:lang w:eastAsia="ru-RU"/>
        </w:rPr>
        <w:t xml:space="preserve">, II групп, а также инвалидами </w:t>
      </w:r>
      <w:r>
        <w:rPr>
          <w:rFonts w:ascii="Arial" w:hAnsi="Arial" w:eastAsia="Times New Roman" w:cs="Arial"/>
          <w:spacing w:val="7"/>
          <w:sz w:val="24"/>
          <w:szCs w:val="24"/>
          <w:lang w:val="en-US" w:eastAsia="zh-CN"/>
        </w:rPr>
        <w:t>III</w:t>
      </w:r>
      <w:r>
        <w:rPr>
          <w:rFonts w:ascii="Arial" w:hAnsi="Arial" w:eastAsia="Times New Roman"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pPr>
        <w:keepNext w:val="0"/>
        <w:keepLines w:val="0"/>
        <w:pageBreakBefore w:val="0"/>
        <w:tabs>
          <w:tab w:val="left" w:pos="851"/>
          <w:tab w:val="left" w:pos="132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pPr>
        <w:keepNext w:val="0"/>
        <w:keepLines w:val="0"/>
        <w:pageBreakBefore w:val="0"/>
        <w:tabs>
          <w:tab w:val="left" w:pos="851"/>
          <w:tab w:val="left" w:pos="141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pPr>
        <w:keepNext w:val="0"/>
        <w:keepLines w:val="0"/>
        <w:pageBreakBefore w:val="0"/>
        <w:numPr>
          <w:ilvl w:val="0"/>
          <w:numId w:val="1"/>
        </w:numPr>
        <w:tabs>
          <w:tab w:val="left" w:pos="851"/>
          <w:tab w:val="left" w:pos="9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наименование;</w:t>
      </w:r>
    </w:p>
    <w:p>
      <w:pPr>
        <w:keepNext w:val="0"/>
        <w:keepLines w:val="0"/>
        <w:pageBreakBefore w:val="0"/>
        <w:numPr>
          <w:ilvl w:val="0"/>
          <w:numId w:val="1"/>
        </w:numPr>
        <w:tabs>
          <w:tab w:val="left" w:pos="851"/>
          <w:tab w:val="left" w:pos="9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местонахождение и юридический адрес;</w:t>
      </w:r>
    </w:p>
    <w:p>
      <w:pPr>
        <w:keepNext w:val="0"/>
        <w:keepLines w:val="0"/>
        <w:pageBreakBefore w:val="0"/>
        <w:numPr>
          <w:ilvl w:val="0"/>
          <w:numId w:val="1"/>
        </w:numPr>
        <w:tabs>
          <w:tab w:val="left" w:pos="851"/>
          <w:tab w:val="left" w:pos="93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режим работы;</w:t>
      </w:r>
    </w:p>
    <w:p>
      <w:pPr>
        <w:keepNext w:val="0"/>
        <w:keepLines w:val="0"/>
        <w:pageBreakBefore w:val="0"/>
        <w:numPr>
          <w:ilvl w:val="0"/>
          <w:numId w:val="1"/>
        </w:numPr>
        <w:tabs>
          <w:tab w:val="left" w:pos="851"/>
          <w:tab w:val="left" w:pos="9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график приема;</w:t>
      </w:r>
    </w:p>
    <w:p>
      <w:pPr>
        <w:keepNext w:val="0"/>
        <w:keepLines w:val="0"/>
        <w:pageBreakBefore w:val="0"/>
        <w:numPr>
          <w:ilvl w:val="0"/>
          <w:numId w:val="1"/>
        </w:numPr>
        <w:tabs>
          <w:tab w:val="left" w:pos="851"/>
          <w:tab w:val="left" w:pos="9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номера телефонов для справок.</w:t>
      </w:r>
    </w:p>
    <w:p>
      <w:pPr>
        <w:keepNext w:val="0"/>
        <w:keepLines w:val="0"/>
        <w:pageBreakBefore w:val="0"/>
        <w:tabs>
          <w:tab w:val="left" w:pos="851"/>
          <w:tab w:val="left" w:pos="135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pPr>
        <w:keepNext w:val="0"/>
        <w:keepLines w:val="0"/>
        <w:pageBreakBefore w:val="0"/>
        <w:tabs>
          <w:tab w:val="left" w:pos="85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16.4. Помещения, в которых предоставляется Муниципальная услуга, оснащаются:</w:t>
      </w:r>
    </w:p>
    <w:p>
      <w:pPr>
        <w:keepNext w:val="0"/>
        <w:keepLines w:val="0"/>
        <w:pageBreakBefore w:val="0"/>
        <w:numPr>
          <w:ilvl w:val="0"/>
          <w:numId w:val="1"/>
        </w:numPr>
        <w:tabs>
          <w:tab w:val="left" w:pos="851"/>
          <w:tab w:val="left" w:pos="9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противопожарной системой и средствами пожаротушения;</w:t>
      </w:r>
    </w:p>
    <w:p>
      <w:pPr>
        <w:keepNext w:val="0"/>
        <w:keepLines w:val="0"/>
        <w:pageBreakBefore w:val="0"/>
        <w:numPr>
          <w:ilvl w:val="0"/>
          <w:numId w:val="1"/>
        </w:numPr>
        <w:tabs>
          <w:tab w:val="left" w:pos="851"/>
          <w:tab w:val="left" w:pos="93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системой оповещения о возникновении чрезвычайной ситуации;</w:t>
      </w:r>
    </w:p>
    <w:p>
      <w:pPr>
        <w:keepNext w:val="0"/>
        <w:keepLines w:val="0"/>
        <w:pageBreakBefore w:val="0"/>
        <w:numPr>
          <w:ilvl w:val="0"/>
          <w:numId w:val="1"/>
        </w:numPr>
        <w:tabs>
          <w:tab w:val="left" w:pos="851"/>
          <w:tab w:val="left" w:pos="93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средствами оказания первой медицинской помощи;</w:t>
      </w:r>
    </w:p>
    <w:p>
      <w:pPr>
        <w:keepNext w:val="0"/>
        <w:keepLines w:val="0"/>
        <w:pageBreakBefore w:val="0"/>
        <w:numPr>
          <w:ilvl w:val="0"/>
          <w:numId w:val="1"/>
        </w:numPr>
        <w:tabs>
          <w:tab w:val="left" w:pos="851"/>
          <w:tab w:val="left" w:pos="93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туалетными комнатами для посетителей.</w:t>
      </w:r>
    </w:p>
    <w:p>
      <w:pPr>
        <w:keepNext w:val="0"/>
        <w:keepLines w:val="0"/>
        <w:pageBreakBefore w:val="0"/>
        <w:tabs>
          <w:tab w:val="left" w:pos="851"/>
          <w:tab w:val="left" w:pos="137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pPr>
        <w:keepNext w:val="0"/>
        <w:keepLines w:val="0"/>
        <w:pageBreakBefore w:val="0"/>
        <w:tabs>
          <w:tab w:val="left" w:pos="851"/>
          <w:tab w:val="left" w:pos="132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pPr>
        <w:keepNext w:val="0"/>
        <w:keepLines w:val="0"/>
        <w:pageBreakBefore w:val="0"/>
        <w:tabs>
          <w:tab w:val="left" w:pos="851"/>
          <w:tab w:val="left" w:pos="157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pPr>
        <w:keepNext w:val="0"/>
        <w:keepLines w:val="0"/>
        <w:pageBreakBefore w:val="0"/>
        <w:tabs>
          <w:tab w:val="left" w:pos="851"/>
          <w:tab w:val="left" w:pos="148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16.8. Места приема Заявителей оборудуются информационными табличками (вывесками) с указанием:</w:t>
      </w:r>
    </w:p>
    <w:p>
      <w:pPr>
        <w:keepNext w:val="0"/>
        <w:keepLines w:val="0"/>
        <w:pageBreakBefore w:val="0"/>
        <w:numPr>
          <w:ilvl w:val="0"/>
          <w:numId w:val="1"/>
        </w:numPr>
        <w:tabs>
          <w:tab w:val="left" w:pos="851"/>
          <w:tab w:val="left" w:pos="9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номера кабинета и наименования отдела;</w:t>
      </w:r>
    </w:p>
    <w:p>
      <w:pPr>
        <w:keepNext w:val="0"/>
        <w:keepLines w:val="0"/>
        <w:pageBreakBefore w:val="0"/>
        <w:numPr>
          <w:ilvl w:val="0"/>
          <w:numId w:val="1"/>
        </w:numPr>
        <w:tabs>
          <w:tab w:val="left" w:pos="851"/>
          <w:tab w:val="left" w:pos="99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фамилии, имени и отчества (последнее - при наличии), должности ответственного лица за прием документов;</w:t>
      </w:r>
    </w:p>
    <w:p>
      <w:pPr>
        <w:keepNext w:val="0"/>
        <w:keepLines w:val="0"/>
        <w:pageBreakBefore w:val="0"/>
        <w:tabs>
          <w:tab w:val="left" w:pos="85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графика приема Заявителей.</w:t>
      </w:r>
    </w:p>
    <w:p>
      <w:pPr>
        <w:keepNext w:val="0"/>
        <w:keepLines w:val="0"/>
        <w:pageBreakBefore w:val="0"/>
        <w:tabs>
          <w:tab w:val="left" w:pos="851"/>
          <w:tab w:val="left" w:pos="14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pPr>
        <w:keepNext w:val="0"/>
        <w:keepLines w:val="0"/>
        <w:pageBreakBefore w:val="0"/>
        <w:tabs>
          <w:tab w:val="left" w:pos="851"/>
          <w:tab w:val="left" w:pos="148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17. Показатели качества и доступности Муниципальной услуги</w:t>
      </w:r>
    </w:p>
    <w:p>
      <w:pPr>
        <w:keepNext w:val="0"/>
        <w:keepLines w:val="0"/>
        <w:pageBreakBefore w:val="0"/>
        <w:tabs>
          <w:tab w:val="left" w:pos="138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pPr>
        <w:keepNext w:val="0"/>
        <w:keepLines w:val="0"/>
        <w:pageBreakBefore w:val="0"/>
        <w:tabs>
          <w:tab w:val="left" w:pos="109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pPr>
        <w:keepNext w:val="0"/>
        <w:keepLines w:val="0"/>
        <w:pageBreakBefore w:val="0"/>
        <w:tabs>
          <w:tab w:val="left" w:pos="138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возможность выбора Заявителем форм предоставления Муниципальной услуги;</w:t>
      </w:r>
    </w:p>
    <w:p>
      <w:pPr>
        <w:keepNext w:val="0"/>
        <w:keepLines w:val="0"/>
        <w:pageBreakBefore w:val="0"/>
        <w:tabs>
          <w:tab w:val="left" w:pos="1013"/>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pacing w:val="7"/>
          <w:sz w:val="24"/>
          <w:szCs w:val="24"/>
          <w:lang w:eastAsia="ru-RU"/>
        </w:rPr>
      </w:pPr>
      <w:r>
        <w:rPr>
          <w:rFonts w:ascii="Arial" w:hAnsi="Arial" w:eastAsia="Times New Roman"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pPr>
        <w:keepNext w:val="0"/>
        <w:keepLines w:val="0"/>
        <w:pageBreakBefore w:val="0"/>
        <w:tabs>
          <w:tab w:val="left" w:pos="110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pPr>
        <w:keepNext w:val="0"/>
        <w:keepLines w:val="0"/>
        <w:pageBreakBefore w:val="0"/>
        <w:tabs>
          <w:tab w:val="left" w:pos="110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pPr>
        <w:keepNext w:val="0"/>
        <w:keepLines w:val="0"/>
        <w:pageBreakBefore w:val="0"/>
        <w:tabs>
          <w:tab w:val="left" w:pos="137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pPr>
        <w:keepNext w:val="0"/>
        <w:keepLines w:val="0"/>
        <w:pageBreakBefore w:val="0"/>
        <w:tabs>
          <w:tab w:val="left" w:pos="114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pPr>
        <w:keepNext w:val="0"/>
        <w:keepLines w:val="0"/>
        <w:pageBreakBefore w:val="0"/>
        <w:tabs>
          <w:tab w:val="left" w:pos="112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pPr>
        <w:keepNext w:val="0"/>
        <w:keepLines w:val="0"/>
        <w:pageBreakBefore w:val="0"/>
        <w:tabs>
          <w:tab w:val="left" w:pos="139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pPr>
        <w:keepNext w:val="0"/>
        <w:keepLines w:val="0"/>
        <w:pageBreakBefore w:val="0"/>
        <w:tabs>
          <w:tab w:val="left" w:pos="137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pPr>
        <w:keepNext w:val="0"/>
        <w:keepLines w:val="0"/>
        <w:pageBreakBefore w:val="0"/>
        <w:tabs>
          <w:tab w:val="left" w:pos="137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pPr>
        <w:keepNext w:val="0"/>
        <w:keepLines w:val="0"/>
        <w:pageBreakBefore w:val="0"/>
        <w:tabs>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18.1. Услуги, необходимые и обязательные для предоставления Муниципальной услуги, отсутствуют.</w:t>
      </w:r>
    </w:p>
    <w:p>
      <w:pPr>
        <w:keepNext w:val="0"/>
        <w:keepLines w:val="0"/>
        <w:pageBreakBefore w:val="0"/>
        <w:tabs>
          <w:tab w:val="left" w:pos="143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pPr>
        <w:keepNext w:val="0"/>
        <w:keepLines w:val="0"/>
        <w:pageBreakBefore w:val="0"/>
        <w:tabs>
          <w:tab w:val="left" w:pos="143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pPr>
        <w:keepNext w:val="0"/>
        <w:keepLines w:val="0"/>
        <w:pageBreakBefore w:val="0"/>
        <w:tabs>
          <w:tab w:val="left" w:pos="143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pPr>
        <w:keepNext w:val="0"/>
        <w:keepLines w:val="0"/>
        <w:pageBreakBefore w:val="0"/>
        <w:tabs>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pPr>
        <w:keepNext w:val="0"/>
        <w:keepLines w:val="0"/>
        <w:pageBreakBefore w:val="0"/>
        <w:tabs>
          <w:tab w:val="left" w:pos="139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pPr>
        <w:keepNext w:val="0"/>
        <w:keepLines w:val="0"/>
        <w:pageBreakBefore w:val="0"/>
        <w:tabs>
          <w:tab w:val="left" w:pos="15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18.6.1. Электронные документы представляются в следующих форматах:</w:t>
      </w:r>
    </w:p>
    <w:p>
      <w:pPr>
        <w:keepNext w:val="0"/>
        <w:keepLines w:val="0"/>
        <w:pageBreakBefore w:val="0"/>
        <w:tabs>
          <w:tab w:val="left" w:pos="95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а) </w:t>
      </w:r>
      <w:r>
        <w:rPr>
          <w:rFonts w:ascii="Arial" w:hAnsi="Arial" w:eastAsia="Times New Roman" w:cs="Arial"/>
          <w:spacing w:val="7"/>
          <w:sz w:val="24"/>
          <w:szCs w:val="24"/>
          <w:lang w:val="en-US" w:eastAsia="zh-CN"/>
        </w:rPr>
        <w:t>xml</w:t>
      </w:r>
      <w:r>
        <w:rPr>
          <w:rFonts w:ascii="Arial" w:hAnsi="Arial" w:eastAsia="Times New Roman"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rFonts w:ascii="Arial" w:hAnsi="Arial" w:eastAsia="Times New Roman" w:cs="Arial"/>
          <w:spacing w:val="7"/>
          <w:sz w:val="24"/>
          <w:szCs w:val="24"/>
          <w:lang w:val="en-US" w:eastAsia="zh-CN"/>
        </w:rPr>
        <w:t>xml</w:t>
      </w:r>
      <w:r>
        <w:rPr>
          <w:rFonts w:ascii="Arial" w:hAnsi="Arial" w:eastAsia="Times New Roman" w:cs="Arial"/>
          <w:spacing w:val="7"/>
          <w:sz w:val="24"/>
          <w:szCs w:val="24"/>
          <w:lang w:eastAsia="ru-RU"/>
        </w:rPr>
        <w:t>;</w:t>
      </w:r>
    </w:p>
    <w:p>
      <w:pPr>
        <w:keepNext w:val="0"/>
        <w:keepLines w:val="0"/>
        <w:pageBreakBefore w:val="0"/>
        <w:tabs>
          <w:tab w:val="left" w:pos="96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б) </w:t>
      </w:r>
      <w:r>
        <w:rPr>
          <w:rFonts w:ascii="Arial" w:hAnsi="Arial" w:eastAsia="Times New Roman" w:cs="Arial"/>
          <w:spacing w:val="7"/>
          <w:sz w:val="24"/>
          <w:szCs w:val="24"/>
          <w:lang w:val="en-US" w:eastAsia="zh-CN"/>
        </w:rPr>
        <w:t>doc</w:t>
      </w:r>
      <w:r>
        <w:rPr>
          <w:rFonts w:ascii="Arial" w:hAnsi="Arial" w:eastAsia="Times New Roman" w:cs="Arial"/>
          <w:spacing w:val="7"/>
          <w:sz w:val="24"/>
          <w:szCs w:val="24"/>
          <w:lang w:eastAsia="ru-RU"/>
        </w:rPr>
        <w:t xml:space="preserve">, </w:t>
      </w:r>
      <w:r>
        <w:rPr>
          <w:rFonts w:ascii="Arial" w:hAnsi="Arial" w:eastAsia="Times New Roman" w:cs="Arial"/>
          <w:spacing w:val="7"/>
          <w:sz w:val="24"/>
          <w:szCs w:val="24"/>
          <w:lang w:val="en-US" w:eastAsia="zh-CN"/>
        </w:rPr>
        <w:t>docx</w:t>
      </w:r>
      <w:r>
        <w:rPr>
          <w:rFonts w:ascii="Arial" w:hAnsi="Arial" w:eastAsia="Times New Roman" w:cs="Arial"/>
          <w:spacing w:val="7"/>
          <w:sz w:val="24"/>
          <w:szCs w:val="24"/>
          <w:lang w:eastAsia="ru-RU"/>
        </w:rPr>
        <w:t xml:space="preserve">, </w:t>
      </w:r>
      <w:r>
        <w:rPr>
          <w:rFonts w:ascii="Arial" w:hAnsi="Arial" w:eastAsia="Times New Roman" w:cs="Arial"/>
          <w:spacing w:val="7"/>
          <w:sz w:val="24"/>
          <w:szCs w:val="24"/>
          <w:lang w:val="en-US" w:eastAsia="zh-CN"/>
        </w:rPr>
        <w:t>odt</w:t>
      </w:r>
      <w:r>
        <w:rPr>
          <w:rFonts w:ascii="Arial" w:hAnsi="Arial" w:eastAsia="Times New Roman" w:cs="Arial"/>
          <w:spacing w:val="7"/>
          <w:sz w:val="24"/>
          <w:szCs w:val="24"/>
          <w:lang w:eastAsia="ru-RU"/>
        </w:rPr>
        <w:t xml:space="preserve"> - для документов с текстовым содержанием, не включающим формулы;</w:t>
      </w:r>
    </w:p>
    <w:p>
      <w:pPr>
        <w:keepNext w:val="0"/>
        <w:keepLines w:val="0"/>
        <w:pageBreakBefore w:val="0"/>
        <w:tabs>
          <w:tab w:val="left" w:pos="95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в) </w:t>
      </w:r>
      <w:r>
        <w:rPr>
          <w:rFonts w:ascii="Arial" w:hAnsi="Arial" w:eastAsia="Times New Roman" w:cs="Arial"/>
          <w:spacing w:val="7"/>
          <w:sz w:val="24"/>
          <w:szCs w:val="24"/>
          <w:lang w:val="en-US" w:eastAsia="zh-CN"/>
        </w:rPr>
        <w:t>pdf</w:t>
      </w:r>
      <w:r>
        <w:rPr>
          <w:rFonts w:ascii="Arial" w:hAnsi="Arial" w:eastAsia="Times New Roman" w:cs="Arial"/>
          <w:spacing w:val="7"/>
          <w:sz w:val="24"/>
          <w:szCs w:val="24"/>
          <w:lang w:eastAsia="ru-RU"/>
        </w:rPr>
        <w:t xml:space="preserve">, </w:t>
      </w:r>
      <w:r>
        <w:rPr>
          <w:rFonts w:ascii="Arial" w:hAnsi="Arial" w:eastAsia="Times New Roman" w:cs="Arial"/>
          <w:spacing w:val="7"/>
          <w:sz w:val="24"/>
          <w:szCs w:val="24"/>
          <w:lang w:val="en-US" w:eastAsia="zh-CN"/>
        </w:rPr>
        <w:t>jpg</w:t>
      </w:r>
      <w:r>
        <w:rPr>
          <w:rFonts w:ascii="Arial" w:hAnsi="Arial" w:eastAsia="Times New Roman" w:cs="Arial"/>
          <w:spacing w:val="7"/>
          <w:sz w:val="24"/>
          <w:szCs w:val="24"/>
          <w:lang w:eastAsia="ru-RU"/>
        </w:rPr>
        <w:t xml:space="preserve">, </w:t>
      </w:r>
      <w:r>
        <w:rPr>
          <w:rFonts w:ascii="Arial" w:hAnsi="Arial" w:eastAsia="Times New Roman" w:cs="Arial"/>
          <w:spacing w:val="7"/>
          <w:sz w:val="24"/>
          <w:szCs w:val="24"/>
          <w:lang w:val="en-US" w:eastAsia="zh-CN"/>
        </w:rPr>
        <w:t>jpeg</w:t>
      </w:r>
      <w:r>
        <w:rPr>
          <w:rFonts w:ascii="Arial" w:hAnsi="Arial" w:eastAsia="Times New Roman" w:cs="Arial"/>
          <w:spacing w:val="7"/>
          <w:sz w:val="24"/>
          <w:szCs w:val="24"/>
          <w:lang w:eastAsia="ru-RU"/>
        </w:rPr>
        <w:t xml:space="preserve">, </w:t>
      </w:r>
      <w:r>
        <w:rPr>
          <w:rFonts w:ascii="Arial" w:hAnsi="Arial" w:eastAsia="Times New Roman" w:cs="Arial"/>
          <w:spacing w:val="7"/>
          <w:sz w:val="24"/>
          <w:szCs w:val="24"/>
          <w:lang w:val="en-US" w:eastAsia="zh-CN"/>
        </w:rPr>
        <w:t>png</w:t>
      </w:r>
      <w:r>
        <w:rPr>
          <w:rFonts w:ascii="Arial" w:hAnsi="Arial" w:eastAsia="Times New Roman" w:cs="Arial"/>
          <w:spacing w:val="7"/>
          <w:sz w:val="24"/>
          <w:szCs w:val="24"/>
          <w:lang w:eastAsia="ru-RU"/>
        </w:rPr>
        <w:t xml:space="preserve">, </w:t>
      </w:r>
      <w:r>
        <w:rPr>
          <w:rFonts w:ascii="Arial" w:hAnsi="Arial" w:eastAsia="Times New Roman" w:cs="Arial"/>
          <w:spacing w:val="7"/>
          <w:sz w:val="24"/>
          <w:szCs w:val="24"/>
          <w:lang w:val="en-US" w:eastAsia="zh-CN"/>
        </w:rPr>
        <w:t>bmp</w:t>
      </w:r>
      <w:r>
        <w:rPr>
          <w:rFonts w:ascii="Arial" w:hAnsi="Arial" w:eastAsia="Times New Roman" w:cs="Arial"/>
          <w:spacing w:val="7"/>
          <w:sz w:val="24"/>
          <w:szCs w:val="24"/>
          <w:lang w:eastAsia="ru-RU"/>
        </w:rPr>
        <w:t xml:space="preserve">, </w:t>
      </w:r>
      <w:r>
        <w:rPr>
          <w:rFonts w:ascii="Arial" w:hAnsi="Arial" w:eastAsia="Times New Roman" w:cs="Arial"/>
          <w:spacing w:val="7"/>
          <w:sz w:val="24"/>
          <w:szCs w:val="24"/>
          <w:lang w:val="en-US" w:eastAsia="zh-CN"/>
        </w:rPr>
        <w:t>tiff</w:t>
      </w:r>
      <w:r>
        <w:rPr>
          <w:rFonts w:ascii="Arial" w:hAnsi="Arial" w:eastAsia="Times New Roman"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pPr>
        <w:keepNext w:val="0"/>
        <w:keepLines w:val="0"/>
        <w:pageBreakBefore w:val="0"/>
        <w:tabs>
          <w:tab w:val="left" w:pos="93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г) </w:t>
      </w:r>
      <w:r>
        <w:rPr>
          <w:rFonts w:ascii="Arial" w:hAnsi="Arial" w:eastAsia="Times New Roman" w:cs="Arial"/>
          <w:spacing w:val="7"/>
          <w:sz w:val="24"/>
          <w:szCs w:val="24"/>
          <w:lang w:val="en-US" w:eastAsia="zh-CN"/>
        </w:rPr>
        <w:t>zip</w:t>
      </w:r>
      <w:r>
        <w:rPr>
          <w:rFonts w:ascii="Arial" w:hAnsi="Arial" w:eastAsia="Times New Roman" w:cs="Arial"/>
          <w:spacing w:val="7"/>
          <w:sz w:val="24"/>
          <w:szCs w:val="24"/>
          <w:lang w:eastAsia="ru-RU"/>
        </w:rPr>
        <w:t xml:space="preserve">, </w:t>
      </w:r>
      <w:r>
        <w:rPr>
          <w:rFonts w:ascii="Arial" w:hAnsi="Arial" w:eastAsia="Times New Roman" w:cs="Arial"/>
          <w:spacing w:val="7"/>
          <w:sz w:val="24"/>
          <w:szCs w:val="24"/>
          <w:lang w:val="en-US" w:eastAsia="zh-CN"/>
        </w:rPr>
        <w:t>rar</w:t>
      </w:r>
      <w:r>
        <w:rPr>
          <w:rFonts w:ascii="Arial" w:hAnsi="Arial" w:eastAsia="Times New Roman" w:cs="Arial"/>
          <w:spacing w:val="7"/>
          <w:sz w:val="24"/>
          <w:szCs w:val="24"/>
          <w:lang w:eastAsia="ru-RU"/>
        </w:rPr>
        <w:t xml:space="preserve"> для сжатых документов в один файл;</w:t>
      </w:r>
    </w:p>
    <w:p>
      <w:pPr>
        <w:keepNext w:val="0"/>
        <w:keepLines w:val="0"/>
        <w:pageBreakBefore w:val="0"/>
        <w:tabs>
          <w:tab w:val="left" w:pos="97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д) </w:t>
      </w:r>
      <w:r>
        <w:rPr>
          <w:rFonts w:ascii="Arial" w:hAnsi="Arial" w:eastAsia="Times New Roman" w:cs="Arial"/>
          <w:spacing w:val="7"/>
          <w:sz w:val="24"/>
          <w:szCs w:val="24"/>
          <w:lang w:val="en-US" w:eastAsia="zh-CN"/>
        </w:rPr>
        <w:t>sig</w:t>
      </w:r>
      <w:r>
        <w:rPr>
          <w:rFonts w:ascii="Arial" w:hAnsi="Arial" w:eastAsia="Times New Roman" w:cs="Arial"/>
          <w:spacing w:val="7"/>
          <w:sz w:val="24"/>
          <w:szCs w:val="24"/>
          <w:lang w:eastAsia="ru-RU"/>
        </w:rPr>
        <w:t xml:space="preserve"> для открепленной усиленной квалифицированной электронной подписи.</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pPr>
        <w:keepNext w:val="0"/>
        <w:keepLines w:val="0"/>
        <w:pageBreakBefore w:val="0"/>
        <w:tabs>
          <w:tab w:val="left" w:pos="159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ascii="Arial" w:hAnsi="Arial" w:eastAsia="Times New Roman" w:cs="Arial"/>
          <w:spacing w:val="7"/>
          <w:sz w:val="24"/>
          <w:szCs w:val="24"/>
          <w:lang w:val="en-US" w:eastAsia="zh-CN"/>
        </w:rPr>
        <w:t>dpi</w:t>
      </w:r>
      <w:r>
        <w:rPr>
          <w:rFonts w:ascii="Arial" w:hAnsi="Arial" w:eastAsia="Times New Roman" w:cs="Arial"/>
          <w:spacing w:val="7"/>
          <w:sz w:val="24"/>
          <w:szCs w:val="24"/>
          <w:lang w:eastAsia="ru-RU"/>
        </w:rPr>
        <w:t xml:space="preserve"> (масштаб 1:1) с использованием следующих режимов:</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«черно-белый» (при отсутствии в документе графических изображений и (или) цветного текста);</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pPr>
        <w:keepNext w:val="0"/>
        <w:keepLines w:val="0"/>
        <w:pageBreakBefore w:val="0"/>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pPr>
        <w:keepNext w:val="0"/>
        <w:keepLines w:val="0"/>
        <w:pageBreakBefore w:val="0"/>
        <w:tabs>
          <w:tab w:val="left" w:pos="154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18.6.3. Электронные документы должны обеспечивать:</w:t>
      </w:r>
    </w:p>
    <w:p>
      <w:pPr>
        <w:keepNext w:val="0"/>
        <w:keepLines w:val="0"/>
        <w:pageBreakBefore w:val="0"/>
        <w:numPr>
          <w:ilvl w:val="0"/>
          <w:numId w:val="1"/>
        </w:numPr>
        <w:tabs>
          <w:tab w:val="left" w:pos="89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возможность идентифицировать документ и количество листов в документе;</w:t>
      </w:r>
    </w:p>
    <w:p>
      <w:pPr>
        <w:keepNext w:val="0"/>
        <w:keepLines w:val="0"/>
        <w:pageBreakBefore w:val="0"/>
        <w:numPr>
          <w:ilvl w:val="0"/>
          <w:numId w:val="1"/>
        </w:numPr>
        <w:tabs>
          <w:tab w:val="left" w:pos="99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pPr>
        <w:keepNext w:val="0"/>
        <w:keepLines w:val="0"/>
        <w:pageBreakBefore w:val="0"/>
        <w:numPr>
          <w:ilvl w:val="0"/>
          <w:numId w:val="1"/>
        </w:numPr>
        <w:tabs>
          <w:tab w:val="left" w:pos="89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содержать оглавление, соответствующее их смыслу и содержанию;</w:t>
      </w:r>
    </w:p>
    <w:p>
      <w:pPr>
        <w:keepNext w:val="0"/>
        <w:keepLines w:val="0"/>
        <w:pageBreakBefore w:val="0"/>
        <w:numPr>
          <w:ilvl w:val="0"/>
          <w:numId w:val="1"/>
        </w:numPr>
        <w:tabs>
          <w:tab w:val="left" w:pos="94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pPr>
        <w:keepNext w:val="0"/>
        <w:keepLines w:val="0"/>
        <w:pageBreakBefore w:val="0"/>
        <w:tabs>
          <w:tab w:val="left" w:pos="152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Документы, подлежащие представлению в форматах </w:t>
      </w:r>
      <w:r>
        <w:rPr>
          <w:rFonts w:ascii="Arial" w:hAnsi="Arial" w:eastAsia="Times New Roman" w:cs="Arial"/>
          <w:spacing w:val="7"/>
          <w:sz w:val="24"/>
          <w:szCs w:val="24"/>
          <w:lang w:val="en-US" w:eastAsia="zh-CN"/>
        </w:rPr>
        <w:t>xls</w:t>
      </w:r>
      <w:r>
        <w:rPr>
          <w:rFonts w:ascii="Arial" w:hAnsi="Arial" w:eastAsia="Times New Roman" w:cs="Arial"/>
          <w:spacing w:val="7"/>
          <w:sz w:val="24"/>
          <w:szCs w:val="24"/>
          <w:lang w:eastAsia="ru-RU"/>
        </w:rPr>
        <w:t xml:space="preserve">, </w:t>
      </w:r>
      <w:r>
        <w:rPr>
          <w:rFonts w:ascii="Arial" w:hAnsi="Arial" w:eastAsia="Times New Roman" w:cs="Arial"/>
          <w:spacing w:val="5"/>
          <w:sz w:val="24"/>
          <w:szCs w:val="24"/>
          <w:lang w:val="en-US" w:eastAsia="zh-CN"/>
        </w:rPr>
        <w:t>xlIsx</w:t>
      </w:r>
      <w:r>
        <w:rPr>
          <w:rFonts w:ascii="Arial" w:hAnsi="Arial" w:eastAsia="Times New Roman" w:cs="Arial"/>
          <w:spacing w:val="5"/>
          <w:sz w:val="24"/>
          <w:szCs w:val="24"/>
          <w:lang w:eastAsia="zh-CN"/>
        </w:rPr>
        <w:t xml:space="preserve"> </w:t>
      </w:r>
      <w:r>
        <w:rPr>
          <w:rFonts w:ascii="Arial" w:hAnsi="Arial" w:eastAsia="Times New Roman" w:cs="Arial"/>
          <w:spacing w:val="7"/>
          <w:sz w:val="24"/>
          <w:szCs w:val="24"/>
          <w:lang w:eastAsia="ru-RU"/>
        </w:rPr>
        <w:t xml:space="preserve">или </w:t>
      </w:r>
      <w:r>
        <w:rPr>
          <w:rFonts w:ascii="Arial" w:hAnsi="Arial" w:eastAsia="Times New Roman" w:cs="Arial"/>
          <w:spacing w:val="7"/>
          <w:sz w:val="24"/>
          <w:szCs w:val="24"/>
          <w:lang w:val="en-US" w:eastAsia="zh-CN"/>
        </w:rPr>
        <w:t>ods</w:t>
      </w:r>
      <w:r>
        <w:rPr>
          <w:rFonts w:ascii="Arial" w:hAnsi="Arial" w:eastAsia="Times New Roman" w:cs="Arial"/>
          <w:spacing w:val="7"/>
          <w:sz w:val="24"/>
          <w:szCs w:val="24"/>
          <w:lang w:eastAsia="ru-RU"/>
        </w:rPr>
        <w:t>, формируются в виде отдельного электронного документа.</w:t>
      </w:r>
    </w:p>
    <w:p>
      <w:pPr>
        <w:keepNext w:val="0"/>
        <w:keepLines w:val="0"/>
        <w:pageBreakBefore w:val="0"/>
        <w:tabs>
          <w:tab w:val="left" w:pos="152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информационная система Воронежской области «Портал Воронежской области в сети Интернет»;</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федеральная государственная информационная система «Единый портал государственных и муниципальных услуг (функций)»;</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keepNext w:val="0"/>
        <w:keepLines w:val="0"/>
        <w:pageBreakBefore w:val="0"/>
        <w:tabs>
          <w:tab w:val="left" w:pos="0"/>
          <w:tab w:val="left" w:pos="103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rPr>
        <w:t xml:space="preserve">18.8. </w:t>
      </w:r>
      <w:r>
        <w:rPr>
          <w:rFonts w:ascii="Arial" w:hAnsi="Arial" w:eastAsia="Times New Roman"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p>
    <w:p>
      <w:pPr>
        <w:keepNext w:val="0"/>
        <w:keepLines w:val="0"/>
        <w:pageBreakBefore w:val="0"/>
        <w:tabs>
          <w:tab w:val="left" w:pos="1708"/>
        </w:tabs>
        <w:kinsoku/>
        <w:wordWrap/>
        <w:overflowPunct/>
        <w:topLinePunct w:val="0"/>
        <w:bidi w:val="0"/>
        <w:snapToGrid/>
        <w:spacing w:after="0" w:line="240" w:lineRule="auto"/>
        <w:ind w:left="0" w:firstLine="300" w:firstLineChars="125"/>
        <w:jc w:val="both"/>
        <w:textAlignment w:val="auto"/>
        <w:rPr>
          <w:rFonts w:ascii="Arial" w:hAnsi="Arial" w:eastAsia="Times New Roman" w:cs="Arial"/>
          <w:bCs/>
          <w:spacing w:val="7"/>
          <w:sz w:val="24"/>
          <w:szCs w:val="24"/>
          <w:lang w:eastAsia="ru-RU"/>
        </w:rPr>
      </w:pPr>
      <w:bookmarkStart w:id="1" w:name="bookmark1"/>
      <w:r>
        <w:rPr>
          <w:rFonts w:ascii="Arial" w:hAnsi="Arial" w:eastAsia="Times New Roman" w:cs="Arial"/>
          <w:sz w:val="24"/>
          <w:szCs w:val="24"/>
          <w:lang w:eastAsia="ru-RU"/>
        </w:rPr>
        <w:t>Раздел</w:t>
      </w:r>
      <w:r>
        <w:rPr>
          <w:rFonts w:ascii="Arial" w:hAnsi="Arial" w:eastAsia="Times New Roman" w:cs="Arial"/>
          <w:bCs/>
          <w:spacing w:val="7"/>
          <w:sz w:val="24"/>
          <w:szCs w:val="24"/>
        </w:rPr>
        <w:t xml:space="preserve"> </w:t>
      </w:r>
      <w:r>
        <w:rPr>
          <w:rFonts w:ascii="Arial" w:hAnsi="Arial" w:eastAsia="Times New Roman" w:cs="Arial"/>
          <w:bCs/>
          <w:spacing w:val="7"/>
          <w:sz w:val="24"/>
          <w:szCs w:val="24"/>
          <w:lang w:val="en-US"/>
        </w:rPr>
        <w:t>III</w:t>
      </w:r>
      <w:r>
        <w:rPr>
          <w:rFonts w:ascii="Arial" w:hAnsi="Arial" w:eastAsia="Times New Roman" w:cs="Arial"/>
          <w:bCs/>
          <w:spacing w:val="7"/>
          <w:sz w:val="24"/>
          <w:szCs w:val="24"/>
        </w:rPr>
        <w:t>.</w:t>
      </w:r>
      <w:r>
        <w:rPr>
          <w:rFonts w:ascii="Arial" w:hAnsi="Arial" w:eastAsia="Times New Roman"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1"/>
    </w:p>
    <w:p>
      <w:pPr>
        <w:keepNext w:val="0"/>
        <w:keepLines w:val="0"/>
        <w:pageBreakBefore w:val="0"/>
        <w:tabs>
          <w:tab w:val="left" w:pos="0"/>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19.1. Перечень вариантов предоставления Муниципальной услуги:</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1. Выдача разрешения на осуществление земляных работ;</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2. Получение разрешения на осуществление земляных работ в связи с аварийно-восстановительными работами;</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3. Продление разрешения на осуществление земляных работ;</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4. Закрытие разрешения на осуществление земляных работ;</w:t>
      </w:r>
    </w:p>
    <w:p>
      <w:pPr>
        <w:keepNext w:val="0"/>
        <w:keepLines w:val="0"/>
        <w:pageBreakBefore w:val="0"/>
        <w:tabs>
          <w:tab w:val="left" w:pos="0"/>
          <w:tab w:val="left" w:pos="156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pPr>
        <w:keepNext w:val="0"/>
        <w:keepLines w:val="0"/>
        <w:pageBreakBefore w:val="0"/>
        <w:tabs>
          <w:tab w:val="left" w:pos="0"/>
          <w:tab w:val="left" w:pos="156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Вариант 6. Выдача дубликата документа по результатам предоставления Муниципальной услуги. </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Описание административной процедуры профилирования Заявителя</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pPr>
        <w:keepNext w:val="0"/>
        <w:keepLines w:val="0"/>
        <w:pageBreakBefore w:val="0"/>
        <w:tabs>
          <w:tab w:val="left" w:pos="129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19.2. Перечень административных процедур:</w:t>
      </w:r>
    </w:p>
    <w:p>
      <w:pPr>
        <w:keepNext w:val="0"/>
        <w:keepLines w:val="0"/>
        <w:pageBreakBefore w:val="0"/>
        <w:tabs>
          <w:tab w:val="left" w:pos="110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прием и регистрация Заявления и документов, необходимых для предоставления Муниципальной услуги;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принятие решения о предоставлении (об отказе в предоставлении) Муниципальной услуги;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 подписание и направление (выдача) результата предоставления Муниципальной услуги Заявителю.</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Подразделы, содержащие описание вариантов предоставления Муниципальной услуги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Вариант 1. Выдача разрешения на осуществление земляных работ.</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Результат предоставления Муниципальной услуги указан в пп.6.2.1 п.6.2 раздела 6 настоящего Административного регламента.</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Перечень и описание административных процедур предоставления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19.3. Прием и регистрация заявления и документов, необходимых для предоставления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К заявлению должны быть приложены документы, указанные в пункте 9 настоящего Административного регламента.</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устанавливает предмет обращения, личность Заявителя;</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Times New Roman"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Times New Roman"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Pr>
          <w:rFonts w:ascii="Arial" w:hAnsi="Arial" w:eastAsia="SimSun" w:cs="Arial"/>
          <w:sz w:val="24"/>
          <w:szCs w:val="24"/>
          <w:lang w:eastAsia="ru-RU"/>
        </w:rPr>
        <w:t>.</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19.4. </w:t>
      </w:r>
      <w:r>
        <w:rPr>
          <w:rFonts w:ascii="Arial" w:hAnsi="Arial" w:eastAsia="Times New Roman"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Times New Roman" w:cs="Arial"/>
          <w:sz w:val="24"/>
          <w:szCs w:val="24"/>
          <w:lang w:eastAsia="ru-RU"/>
        </w:rPr>
        <w:t xml:space="preserve">Специалист </w:t>
      </w:r>
      <w:r>
        <w:rPr>
          <w:rFonts w:ascii="Arial" w:hAnsi="Arial" w:eastAsia="SimSun" w:cs="Arial"/>
          <w:sz w:val="24"/>
          <w:szCs w:val="24"/>
          <w:lang w:eastAsia="ru-RU"/>
        </w:rPr>
        <w:t>в рамках межведомственного информационного взаимодействия запрашивает:</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а) в Управлении Федеральной службы государственной регистрации, кадастра и картографии по Воронежской области: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 выписку из Единого государственного реестра недвижимости о зарегистрированных правах на </w:t>
      </w:r>
      <w:r>
        <w:rPr>
          <w:rFonts w:ascii="Arial" w:hAnsi="Arial" w:eastAsia="Times New Roman" w:cs="Arial"/>
          <w:sz w:val="24"/>
          <w:szCs w:val="24"/>
          <w:lang w:eastAsia="ru-RU"/>
        </w:rPr>
        <w:t>земельный участок, на котором планируется проведение земляных работ</w:t>
      </w:r>
      <w:r>
        <w:rPr>
          <w:rFonts w:ascii="Arial" w:hAnsi="Arial" w:eastAsia="SimSun" w:cs="Arial"/>
          <w:sz w:val="24"/>
          <w:szCs w:val="24"/>
          <w:lang w:eastAsia="ru-RU"/>
        </w:rPr>
        <w:t>;</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б) в Управлении Федеральной налоговой службы по Воронежской области: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 направляет запрос на согласование схемы движения транспорта и пешеходов с ОГИБДД УМВД России по Острогожскому муниципальному району</w:t>
      </w:r>
      <w:r>
        <w:rPr>
          <w:rFonts w:ascii="Arial" w:hAnsi="Arial" w:eastAsia="SimSun" w:cs="Arial"/>
          <w:sz w:val="24"/>
          <w:szCs w:val="24"/>
          <w:lang w:eastAsia="ru-RU"/>
        </w:rPr>
        <w:t xml:space="preserve"> </w:t>
      </w:r>
      <w:r>
        <w:rPr>
          <w:rFonts w:ascii="Arial" w:hAnsi="Arial" w:eastAsia="Times New Roman" w:cs="Arial"/>
          <w:sz w:val="24"/>
          <w:szCs w:val="24"/>
          <w:lang w:eastAsia="ru-RU"/>
        </w:rPr>
        <w:t>Воронежской области.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pPr>
        <w:keepNext w:val="0"/>
        <w:keepLines w:val="0"/>
        <w:pageBreakBefore w:val="0"/>
        <w:tabs>
          <w:tab w:val="left" w:pos="0"/>
        </w:tabs>
        <w:kinsoku/>
        <w:wordWrap/>
        <w:overflowPunct/>
        <w:topLinePunct w:val="0"/>
        <w:bidi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наименование органа, направляющего межведомственный запрос;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наименование органа или организации, в адрес которых направляется межведомственный запрос;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контактная информация для направления ответа на межведомственный запрос;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дата направления межведомственного запроса;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информация о факте получения согласия на обработку персональных данных. </w:t>
      </w:r>
    </w:p>
    <w:p>
      <w:pPr>
        <w:keepNext w:val="0"/>
        <w:keepLines w:val="0"/>
        <w:pageBreakBefore w:val="0"/>
        <w:tabs>
          <w:tab w:val="left" w:pos="0"/>
        </w:tabs>
        <w:kinsoku/>
        <w:wordWrap/>
        <w:overflowPunct/>
        <w:topLinePunct w:val="0"/>
        <w:bidi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19.5. Принятие решения о предоставлении (об отказе в предоставлении)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При представлении Заявителем необходимых документов в соответствии с пунктом 9 и отсутствии </w:t>
      </w:r>
      <w:r>
        <w:rPr>
          <w:rFonts w:ascii="Arial" w:hAnsi="Arial" w:eastAsia="SimSun"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Arial" w:hAnsi="Arial" w:eastAsia="Times New Roman"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Подготовленный</w:t>
      </w:r>
      <w:r>
        <w:rPr>
          <w:rFonts w:ascii="Arial" w:hAnsi="Arial" w:eastAsia="SimSun" w:cs="Arial"/>
          <w:sz w:val="24"/>
          <w:szCs w:val="24"/>
          <w:lang w:eastAsia="ru-RU"/>
        </w:rPr>
        <w:t xml:space="preserve"> специалистом проект </w:t>
      </w:r>
      <w:r>
        <w:rPr>
          <w:rFonts w:ascii="Arial" w:hAnsi="Arial" w:eastAsia="Times New Roman" w:cs="Arial"/>
          <w:sz w:val="24"/>
          <w:szCs w:val="24"/>
          <w:lang w:eastAsia="ru-RU"/>
        </w:rPr>
        <w:t>Решения о предоставлении разрешения на осуществление земляных работ либо об отказе в его предоставлении передается на подпись главе Солдатского сельского поселения Острогожского муниципального района Воронежской области.</w:t>
      </w:r>
    </w:p>
    <w:p>
      <w:pPr>
        <w:keepNext w:val="0"/>
        <w:keepLines w:val="0"/>
        <w:pageBreakBefore w:val="0"/>
        <w:tabs>
          <w:tab w:val="left" w:pos="112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Решение</w:t>
      </w:r>
      <w:r>
        <w:rPr>
          <w:rFonts w:ascii="Arial" w:hAnsi="Arial" w:eastAsia="Times New Roman"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19.6. Выдача (направление) результата предоставления Муниципальной услуги Заявителю.</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Истребование дополнительных сведений у Заявителя не предусмотрено.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2. Получение разрешения на осуществление земляных работ в связи с аварийно-восстановительными работами.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Pr>
          <w:rFonts w:ascii="Arial" w:hAnsi="Arial" w:eastAsia="Times New Roman" w:cs="Arial"/>
          <w:sz w:val="24"/>
          <w:szCs w:val="24"/>
          <w:lang w:eastAsia="ru-RU"/>
        </w:rPr>
        <w:t>в связи с аварийно-восстановительными работами.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ascii="Arial" w:hAnsi="Arial" w:eastAsia="Times New Roman"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ascii="Arial" w:hAnsi="Arial" w:eastAsia="SimSun" w:cs="Arial"/>
          <w:sz w:val="24"/>
          <w:szCs w:val="24"/>
          <w:lang w:eastAsia="ru-RU"/>
        </w:rPr>
        <w:t xml:space="preserve">об </w:t>
      </w:r>
      <w:r>
        <w:rPr>
          <w:rFonts w:ascii="Arial" w:hAnsi="Arial" w:eastAsia="Times New Roman" w:cs="Arial"/>
          <w:sz w:val="24"/>
          <w:szCs w:val="24"/>
          <w:lang w:eastAsia="ru-RU"/>
        </w:rPr>
        <w:t>отказе в предоставлении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19.12. Решение о </w:t>
      </w:r>
      <w:r>
        <w:rPr>
          <w:rFonts w:ascii="Arial" w:hAnsi="Arial" w:eastAsia="SimSun" w:cs="Arial"/>
          <w:sz w:val="24"/>
          <w:szCs w:val="24"/>
          <w:lang w:eastAsia="ru-RU"/>
        </w:rPr>
        <w:t xml:space="preserve">выдаче разрешения на осуществление земляных работ </w:t>
      </w:r>
      <w:r>
        <w:rPr>
          <w:rFonts w:ascii="Arial" w:hAnsi="Arial" w:eastAsia="Times New Roman" w:cs="Arial"/>
          <w:sz w:val="24"/>
          <w:szCs w:val="24"/>
          <w:lang w:eastAsia="ru-RU"/>
        </w:rPr>
        <w:t xml:space="preserve">в связи с аварийно-восстановительными работами (об отказе в </w:t>
      </w:r>
      <w:r>
        <w:rPr>
          <w:rFonts w:ascii="Arial" w:hAnsi="Arial" w:eastAsia="SimSun" w:cs="Arial"/>
          <w:sz w:val="24"/>
          <w:szCs w:val="24"/>
          <w:lang w:eastAsia="ru-RU"/>
        </w:rPr>
        <w:t xml:space="preserve">выдаче разрешения на осуществление земляных работ </w:t>
      </w:r>
      <w:r>
        <w:rPr>
          <w:rFonts w:ascii="Arial" w:hAnsi="Arial" w:eastAsia="Times New Roman" w:cs="Arial"/>
          <w:sz w:val="24"/>
          <w:szCs w:val="24"/>
          <w:lang w:eastAsia="ru-RU"/>
        </w:rPr>
        <w:t xml:space="preserve">в связи с аварийно-восстановительными работами) подписывается главой Солдатского сельского поселения Острогожского муниципального района Воронежской области в течение 1 рабочего дня </w:t>
      </w:r>
      <w:r>
        <w:rPr>
          <w:rFonts w:ascii="Arial" w:hAnsi="Arial" w:eastAsia="SimSun"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Pr>
          <w:rFonts w:ascii="Arial" w:hAnsi="Arial" w:eastAsia="Times New Roman" w:cs="Arial"/>
          <w:sz w:val="24"/>
          <w:szCs w:val="24"/>
          <w:lang w:eastAsia="ru-RU"/>
        </w:rPr>
        <w:t xml:space="preserve">.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Указанное решение</w:t>
      </w:r>
      <w:r>
        <w:rPr>
          <w:rFonts w:ascii="Arial" w:hAnsi="Arial" w:eastAsia="Times New Roman"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Times New Roman" w:cs="Arial"/>
          <w:sz w:val="24"/>
          <w:szCs w:val="24"/>
          <w:lang w:eastAsia="ru-RU"/>
        </w:rPr>
        <w:t xml:space="preserve">19.13. </w:t>
      </w:r>
      <w:r>
        <w:rPr>
          <w:rFonts w:ascii="Arial" w:hAnsi="Arial" w:eastAsia="SimSun"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Истребование дополнительных сведений у Заявителя не предусмотрено.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Вариант 3. </w:t>
      </w:r>
      <w:r>
        <w:rPr>
          <w:rFonts w:ascii="Arial" w:hAnsi="Arial" w:eastAsia="Times New Roman" w:cs="Arial"/>
          <w:sz w:val="24"/>
          <w:szCs w:val="24"/>
          <w:lang w:eastAsia="ru-RU"/>
        </w:rPr>
        <w:t>Продление разрешения на осуществление земляных работ.</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19.19. </w:t>
      </w:r>
      <w:r>
        <w:rPr>
          <w:rFonts w:ascii="Arial" w:hAnsi="Arial" w:eastAsia="Times New Roman" w:cs="Arial"/>
          <w:sz w:val="24"/>
          <w:szCs w:val="24"/>
          <w:lang w:eastAsia="ru-RU"/>
        </w:rPr>
        <w:t xml:space="preserve">При отсутствии </w:t>
      </w:r>
      <w:r>
        <w:rPr>
          <w:rFonts w:ascii="Arial" w:hAnsi="Arial" w:eastAsia="SimSun"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Arial" w:hAnsi="Arial" w:eastAsia="Times New Roman"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Подготовленный</w:t>
      </w:r>
      <w:r>
        <w:rPr>
          <w:rFonts w:ascii="Arial" w:hAnsi="Arial" w:eastAsia="SimSun" w:cs="Arial"/>
          <w:sz w:val="24"/>
          <w:szCs w:val="24"/>
          <w:lang w:eastAsia="ru-RU"/>
        </w:rPr>
        <w:t xml:space="preserve"> специалистом проект </w:t>
      </w:r>
      <w:r>
        <w:rPr>
          <w:rFonts w:ascii="Arial" w:hAnsi="Arial" w:eastAsia="Times New Roman"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Солдатского сельского поселения Острогожского муниципального района Воронежской области.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Истребование дополнительных сведений у Заявителя не предусмотрено. </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4. Закрытие разрешения на право осуществления земляных работ.</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19.24. </w:t>
      </w:r>
      <w:r>
        <w:rPr>
          <w:rFonts w:ascii="Arial" w:hAnsi="Arial" w:eastAsia="Times New Roman" w:cs="Arial"/>
          <w:sz w:val="24"/>
          <w:szCs w:val="24"/>
          <w:lang w:eastAsia="ru-RU"/>
        </w:rPr>
        <w:t xml:space="preserve">При отсутствии </w:t>
      </w:r>
      <w:r>
        <w:rPr>
          <w:rFonts w:ascii="Arial" w:hAnsi="Arial" w:eastAsia="SimSun"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Arial" w:hAnsi="Arial" w:eastAsia="Times New Roman"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Подготовленный</w:t>
      </w:r>
      <w:r>
        <w:rPr>
          <w:rFonts w:ascii="Arial" w:hAnsi="Arial" w:eastAsia="SimSun" w:cs="Arial"/>
          <w:sz w:val="24"/>
          <w:szCs w:val="24"/>
          <w:lang w:eastAsia="ru-RU"/>
        </w:rPr>
        <w:t xml:space="preserve"> специалистом проект </w:t>
      </w:r>
      <w:r>
        <w:rPr>
          <w:rFonts w:ascii="Arial" w:hAnsi="Arial" w:eastAsia="Times New Roman" w:cs="Arial"/>
          <w:sz w:val="24"/>
          <w:szCs w:val="24"/>
          <w:lang w:eastAsia="ru-RU"/>
        </w:rPr>
        <w:t>Решения о закрытии разрешения на осуществление земляных работ передается на подписание главе Солдатского сельского поселения Острогожского муниципального района Воронежской области.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Истребование дополнительных сведений у Заявителя не предусмотрено. </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SimSun" w:cs="Arial"/>
          <w:sz w:val="24"/>
          <w:szCs w:val="24"/>
          <w:lang w:eastAsia="ru-RU"/>
        </w:rPr>
        <w:t>19.25. Основанием для и</w:t>
      </w:r>
      <w:r>
        <w:rPr>
          <w:rFonts w:ascii="Arial" w:hAnsi="Arial" w:eastAsia="Times New Roman"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Pr>
          <w:rFonts w:ascii="Arial" w:hAnsi="Arial" w:eastAsia="Times New Roman" w:cs="Arial"/>
          <w:sz w:val="24"/>
          <w:szCs w:val="24"/>
          <w:lang w:eastAsia="ru-RU"/>
        </w:rPr>
        <w:t>Заявитель может приложить к нему документы, подтверждающие допущенную опечатку и (или) ошибку.</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Истребование дополнительных сведений у Заявителя не предусмотрено. </w:t>
      </w:r>
    </w:p>
    <w:p>
      <w:pPr>
        <w:keepNext w:val="0"/>
        <w:keepLines w:val="0"/>
        <w:pageBreakBefore w:val="0"/>
        <w:tabs>
          <w:tab w:val="left" w:pos="0"/>
        </w:tabs>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Вариант 6. Выдача дубликата документа по результатам предоставления Муниципальной услуги.</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SimSun" w:cs="Arial"/>
          <w:sz w:val="24"/>
          <w:szCs w:val="24"/>
          <w:lang w:eastAsia="ru-RU"/>
        </w:rPr>
        <w:t>19.31. Основанием для и</w:t>
      </w:r>
      <w:r>
        <w:rPr>
          <w:rFonts w:ascii="Arial" w:hAnsi="Arial" w:eastAsia="Times New Roman"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19.33. Основанием для отказа в выдаче дубликата является обращение за его выдачей лица, не являющегося Заявителем.</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r>
        <w:rPr>
          <w:rFonts w:ascii="Arial" w:hAnsi="Arial" w:eastAsia="SimSun"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SimSun" w:cs="Arial"/>
          <w:sz w:val="24"/>
          <w:szCs w:val="24"/>
          <w:lang w:eastAsia="ru-RU"/>
        </w:rPr>
        <w:t xml:space="preserve">Истребование дополнительных сведений у Заявителя не предусмотрено. </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rPr>
      </w:pPr>
      <w:r>
        <w:rPr>
          <w:rFonts w:ascii="Arial" w:hAnsi="Arial" w:eastAsia="Times New Roman" w:cs="Arial"/>
          <w:sz w:val="24"/>
          <w:szCs w:val="24"/>
        </w:rPr>
        <w:t xml:space="preserve">20. Порядок оставления запроса Заявителя без рассмотрения. </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SimSun" w:cs="Arial"/>
          <w:sz w:val="24"/>
          <w:szCs w:val="24"/>
          <w:lang w:eastAsia="ru-RU"/>
        </w:rPr>
      </w:pPr>
    </w:p>
    <w:p>
      <w:pPr>
        <w:keepNext w:val="0"/>
        <w:keepLines w:val="0"/>
        <w:pageBreakBefore w:val="0"/>
        <w:tabs>
          <w:tab w:val="left" w:pos="0"/>
        </w:tabs>
        <w:kinsoku/>
        <w:wordWrap/>
        <w:overflowPunct/>
        <w:topLinePunct w:val="0"/>
        <w:bidi w:val="0"/>
        <w:snapToGrid/>
        <w:spacing w:after="0" w:line="240" w:lineRule="auto"/>
        <w:ind w:left="0" w:firstLine="300" w:firstLineChars="125"/>
        <w:jc w:val="both"/>
        <w:textAlignment w:val="auto"/>
        <w:rPr>
          <w:rFonts w:ascii="Arial" w:hAnsi="Arial" w:eastAsia="Times New Roman" w:cs="Arial"/>
          <w:bCs/>
          <w:spacing w:val="7"/>
          <w:sz w:val="24"/>
          <w:szCs w:val="24"/>
          <w:lang w:eastAsia="ru-RU"/>
        </w:rPr>
      </w:pPr>
      <w:bookmarkStart w:id="2" w:name="bookmark2"/>
      <w:r>
        <w:rPr>
          <w:rFonts w:ascii="Arial" w:hAnsi="Arial" w:eastAsia="Times New Roman" w:cs="Arial"/>
          <w:sz w:val="24"/>
          <w:szCs w:val="24"/>
          <w:lang w:eastAsia="ru-RU"/>
        </w:rPr>
        <w:t xml:space="preserve">Раздел </w:t>
      </w:r>
      <w:r>
        <w:rPr>
          <w:rFonts w:ascii="Arial" w:hAnsi="Arial" w:eastAsia="Times New Roman" w:cs="Arial"/>
          <w:bCs/>
          <w:smallCaps/>
          <w:sz w:val="24"/>
          <w:szCs w:val="24"/>
          <w:lang w:val="en-US" w:eastAsia="ru-RU" w:bidi="en-US"/>
        </w:rPr>
        <w:t>iv</w:t>
      </w:r>
      <w:r>
        <w:rPr>
          <w:rFonts w:ascii="Arial" w:hAnsi="Arial" w:eastAsia="Arial" w:cs="Arial"/>
          <w:smallCaps/>
          <w:sz w:val="24"/>
          <w:szCs w:val="24"/>
          <w:lang w:eastAsia="ru-RU" w:bidi="en-US"/>
        </w:rPr>
        <w:t xml:space="preserve">. </w:t>
      </w:r>
      <w:r>
        <w:rPr>
          <w:rFonts w:ascii="Arial" w:hAnsi="Arial" w:eastAsia="Times New Roman" w:cs="Arial"/>
          <w:bCs/>
          <w:spacing w:val="7"/>
          <w:sz w:val="24"/>
          <w:szCs w:val="24"/>
          <w:lang w:eastAsia="ru-RU"/>
        </w:rPr>
        <w:t>Порядок и формы контроля за исполнением административного регламента</w:t>
      </w:r>
      <w:bookmarkEnd w:id="2"/>
    </w:p>
    <w:p>
      <w:pPr>
        <w:keepNext w:val="0"/>
        <w:keepLines w:val="0"/>
        <w:pageBreakBefore w:val="0"/>
        <w:tabs>
          <w:tab w:val="left" w:pos="0"/>
        </w:tabs>
        <w:kinsoku/>
        <w:wordWrap/>
        <w:overflowPunct/>
        <w:topLinePunct w:val="0"/>
        <w:bidi w:val="0"/>
        <w:snapToGrid/>
        <w:spacing w:after="0" w:line="240" w:lineRule="auto"/>
        <w:ind w:left="0" w:firstLine="317" w:firstLineChars="125"/>
        <w:jc w:val="both"/>
        <w:textAlignment w:val="auto"/>
        <w:rPr>
          <w:rFonts w:ascii="Arial" w:hAnsi="Arial" w:eastAsia="Times New Roman" w:cs="Arial"/>
          <w:bCs/>
          <w:spacing w:val="7"/>
          <w:sz w:val="24"/>
          <w:szCs w:val="24"/>
          <w:lang w:eastAsia="ru-RU"/>
        </w:rPr>
      </w:pPr>
    </w:p>
    <w:p>
      <w:pPr>
        <w:keepNext w:val="0"/>
        <w:keepLines w:val="0"/>
        <w:pageBreakBefore w:val="0"/>
        <w:tabs>
          <w:tab w:val="left" w:pos="1134"/>
          <w:tab w:val="left" w:pos="1276"/>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Pr>
          <w:rFonts w:ascii="Arial" w:hAnsi="Arial" w:eastAsia="Times New Roman" w:cs="Arial"/>
          <w:spacing w:val="7"/>
          <w:sz w:val="24"/>
          <w:szCs w:val="24"/>
          <w:lang w:eastAsia="zh-CN"/>
        </w:rPr>
        <w:t xml:space="preserve"> </w:t>
      </w:r>
      <w:r>
        <w:rPr>
          <w:rFonts w:ascii="Arial" w:hAnsi="Arial" w:eastAsia="Times New Roman" w:cs="Arial"/>
          <w:iCs/>
          <w:spacing w:val="1"/>
          <w:sz w:val="24"/>
          <w:szCs w:val="24"/>
          <w:lang w:eastAsia="ru-RU"/>
        </w:rPr>
        <w:t>положений административного регламента и иных нормативных правовых актов</w:t>
      </w:r>
      <w:r>
        <w:rPr>
          <w:rFonts w:ascii="Arial" w:hAnsi="Arial" w:eastAsia="Times New Roman" w:cs="Arial"/>
          <w:spacing w:val="7"/>
          <w:sz w:val="24"/>
          <w:szCs w:val="24"/>
          <w:lang w:eastAsia="zh-CN"/>
        </w:rPr>
        <w:t xml:space="preserve">, </w:t>
      </w:r>
      <w:r>
        <w:rPr>
          <w:rFonts w:ascii="Arial" w:hAnsi="Arial" w:eastAsia="Times New Roman" w:cs="Arial"/>
          <w:iCs/>
          <w:spacing w:val="1"/>
          <w:sz w:val="24"/>
          <w:szCs w:val="24"/>
          <w:lang w:eastAsia="ru-RU"/>
        </w:rPr>
        <w:t>устанавливающих требования к предоставлению Муниципальной услуги.</w:t>
      </w:r>
    </w:p>
    <w:p>
      <w:pPr>
        <w:keepNext w:val="0"/>
        <w:keepLines w:val="0"/>
        <w:pageBreakBefore w:val="0"/>
        <w:tabs>
          <w:tab w:val="left" w:pos="1276"/>
          <w:tab w:val="left" w:pos="141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pPr>
        <w:keepNext w:val="0"/>
        <w:keepLines w:val="0"/>
        <w:pageBreakBefore w:val="0"/>
        <w:tabs>
          <w:tab w:val="left" w:pos="1276"/>
          <w:tab w:val="left" w:pos="141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pPr>
        <w:keepNext w:val="0"/>
        <w:keepLines w:val="0"/>
        <w:pageBreakBefore w:val="0"/>
        <w:tabs>
          <w:tab w:val="left" w:pos="1276"/>
          <w:tab w:val="left" w:pos="1408"/>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pPr>
        <w:keepNext w:val="0"/>
        <w:keepLines w:val="0"/>
        <w:pageBreakBefore w:val="0"/>
        <w:tabs>
          <w:tab w:val="left" w:pos="1134"/>
        </w:tabs>
        <w:kinsoku/>
        <w:wordWrap/>
        <w:overflowPunct/>
        <w:topLinePunct w:val="0"/>
        <w:bidi w:val="0"/>
        <w:snapToGrid/>
        <w:spacing w:after="0" w:line="240" w:lineRule="auto"/>
        <w:ind w:left="0" w:firstLine="302" w:firstLineChars="125"/>
        <w:jc w:val="both"/>
        <w:textAlignment w:val="auto"/>
        <w:rPr>
          <w:rFonts w:ascii="Arial" w:hAnsi="Arial" w:eastAsia="Times New Roman" w:cs="Arial"/>
          <w:iCs/>
          <w:spacing w:val="1"/>
          <w:sz w:val="24"/>
          <w:szCs w:val="24"/>
          <w:lang w:eastAsia="ru-RU"/>
        </w:rPr>
      </w:pPr>
      <w:r>
        <w:rPr>
          <w:rFonts w:ascii="Arial" w:hAnsi="Arial" w:eastAsia="Times New Roman"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pPr>
        <w:keepNext w:val="0"/>
        <w:keepLines w:val="0"/>
        <w:pageBreakBefore w:val="0"/>
        <w:tabs>
          <w:tab w:val="left" w:pos="1134"/>
          <w:tab w:val="left" w:pos="127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pPr>
        <w:keepNext w:val="0"/>
        <w:keepLines w:val="0"/>
        <w:pageBreakBefore w:val="0"/>
        <w:tabs>
          <w:tab w:val="left" w:pos="1134"/>
          <w:tab w:val="left" w:pos="145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22.2. При плановой проверке полноты и качества предоставления Муниципальной услуги контролю подлежат:</w:t>
      </w:r>
    </w:p>
    <w:p>
      <w:pPr>
        <w:keepNext w:val="0"/>
        <w:keepLines w:val="0"/>
        <w:pageBreakBefore w:val="0"/>
        <w:tabs>
          <w:tab w:val="left" w:pos="964"/>
          <w:tab w:val="left" w:pos="113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соблюдение сроков предоставления Муниципальной услуги;</w:t>
      </w:r>
    </w:p>
    <w:p>
      <w:pPr>
        <w:keepNext w:val="0"/>
        <w:keepLines w:val="0"/>
        <w:pageBreakBefore w:val="0"/>
        <w:tabs>
          <w:tab w:val="left" w:pos="851"/>
          <w:tab w:val="left" w:pos="981"/>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соблюдение положений настоящего Административного регламента;</w:t>
      </w:r>
    </w:p>
    <w:p>
      <w:pPr>
        <w:keepNext w:val="0"/>
        <w:keepLines w:val="0"/>
        <w:pageBreakBefore w:val="0"/>
        <w:tabs>
          <w:tab w:val="left" w:pos="987"/>
          <w:tab w:val="left" w:pos="113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в) правильность и обоснованность принятого решения об отказе в предоставлении Муниципальной услуги.</w:t>
      </w:r>
    </w:p>
    <w:p>
      <w:pPr>
        <w:keepNext w:val="0"/>
        <w:keepLines w:val="0"/>
        <w:pageBreakBefore w:val="0"/>
        <w:tabs>
          <w:tab w:val="left" w:pos="146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22.3. Основанием для проведения внеплановых проверок являются:</w:t>
      </w:r>
    </w:p>
    <w:p>
      <w:pPr>
        <w:keepNext w:val="0"/>
        <w:keepLines w:val="0"/>
        <w:pageBreakBefore w:val="0"/>
        <w:tabs>
          <w:tab w:val="left" w:pos="105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Солдатского сельского поселения Острогожского муниципального района Воронежской области;</w:t>
      </w:r>
    </w:p>
    <w:p>
      <w:pPr>
        <w:keepNext w:val="0"/>
        <w:keepLines w:val="0"/>
        <w:pageBreakBefore w:val="0"/>
        <w:tabs>
          <w:tab w:val="left" w:pos="99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pPr>
        <w:keepNext w:val="0"/>
        <w:keepLines w:val="0"/>
        <w:pageBreakBefore w:val="0"/>
        <w:tabs>
          <w:tab w:val="left" w:pos="0"/>
          <w:tab w:val="left" w:pos="1134"/>
        </w:tabs>
        <w:kinsoku/>
        <w:wordWrap/>
        <w:overflowPunct/>
        <w:topLinePunct w:val="0"/>
        <w:bidi w:val="0"/>
        <w:snapToGrid/>
        <w:spacing w:after="0" w:line="240" w:lineRule="auto"/>
        <w:ind w:left="0" w:firstLine="317" w:firstLineChars="125"/>
        <w:jc w:val="both"/>
        <w:textAlignment w:val="auto"/>
        <w:rPr>
          <w:rFonts w:ascii="Arial" w:hAnsi="Arial" w:eastAsia="Times New Roman" w:cs="Arial"/>
          <w:bCs/>
          <w:spacing w:val="7"/>
          <w:sz w:val="24"/>
          <w:szCs w:val="24"/>
          <w:lang w:eastAsia="ru-RU"/>
        </w:rPr>
      </w:pPr>
      <w:r>
        <w:rPr>
          <w:rFonts w:ascii="Arial" w:hAnsi="Arial" w:eastAsia="Times New Roman"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pPr>
        <w:keepNext w:val="0"/>
        <w:keepLines w:val="0"/>
        <w:pageBreakBefore w:val="0"/>
        <w:tabs>
          <w:tab w:val="left" w:pos="0"/>
          <w:tab w:val="left" w:pos="1134"/>
          <w:tab w:val="left" w:pos="146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Солдатского сельского поселения Острогожского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pPr>
        <w:keepNext w:val="0"/>
        <w:keepLines w:val="0"/>
        <w:pageBreakBefore w:val="0"/>
        <w:tabs>
          <w:tab w:val="left" w:pos="0"/>
          <w:tab w:val="left" w:pos="1134"/>
          <w:tab w:val="left" w:pos="146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pPr>
        <w:keepNext w:val="0"/>
        <w:keepLines w:val="0"/>
        <w:pageBreakBefore w:val="0"/>
        <w:kinsoku/>
        <w:wordWrap/>
        <w:overflowPunct/>
        <w:topLinePunct w:val="0"/>
        <w:autoSpaceDE w:val="0"/>
        <w:autoSpaceDN w:val="0"/>
        <w:bidi w:val="0"/>
        <w:adjustRightInd w:val="0"/>
        <w:snapToGrid/>
        <w:spacing w:after="0" w:line="240" w:lineRule="auto"/>
        <w:ind w:left="0" w:firstLine="300" w:firstLineChars="125"/>
        <w:contextualSpacing/>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pPr>
        <w:keepNext w:val="0"/>
        <w:keepLines w:val="0"/>
        <w:pageBreakBefore w:val="0"/>
        <w:tabs>
          <w:tab w:val="left" w:pos="1276"/>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pPr>
        <w:keepNext w:val="0"/>
        <w:keepLines w:val="0"/>
        <w:pageBreakBefore w:val="0"/>
        <w:tabs>
          <w:tab w:val="left" w:pos="1276"/>
          <w:tab w:val="left" w:pos="1495"/>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pPr>
        <w:keepNext w:val="0"/>
        <w:keepLines w:val="0"/>
        <w:pageBreakBefore w:val="0"/>
        <w:tabs>
          <w:tab w:val="left" w:pos="147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pPr>
        <w:keepNext w:val="0"/>
        <w:keepLines w:val="0"/>
        <w:pageBreakBefore w:val="0"/>
        <w:tabs>
          <w:tab w:val="left" w:pos="1477"/>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pPr>
        <w:keepNext w:val="0"/>
        <w:keepLines w:val="0"/>
        <w:pageBreakBefore w:val="0"/>
        <w:tabs>
          <w:tab w:val="left" w:pos="1489"/>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 предоставление или предоставление с нарушением срока, установленного настоящим Административным регламентом.</w:t>
      </w:r>
    </w:p>
    <w:p>
      <w:pPr>
        <w:keepNext w:val="0"/>
        <w:keepLines w:val="0"/>
        <w:pageBreakBefore w:val="0"/>
        <w:tabs>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Pr>
          <w:rFonts w:ascii="Arial" w:hAnsi="Arial" w:eastAsia="Times New Roman" w:cs="Arial"/>
          <w:spacing w:val="10"/>
          <w:sz w:val="24"/>
          <w:szCs w:val="24"/>
          <w:lang w:eastAsia="zh-CN"/>
        </w:rPr>
        <w:t xml:space="preserve">порядка предоставления Муниципальной услуги, а также жалобы и заявления на действия </w:t>
      </w:r>
      <w:r>
        <w:rPr>
          <w:rFonts w:ascii="Arial" w:hAnsi="Arial" w:eastAsia="Times New Roman"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pPr>
        <w:keepNext w:val="0"/>
        <w:keepLines w:val="0"/>
        <w:pageBreakBefore w:val="0"/>
        <w:tabs>
          <w:tab w:val="left" w:pos="1443"/>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Раздел V. </w:t>
      </w:r>
      <w:r>
        <w:rPr>
          <w:rFonts w:ascii="Arial" w:hAnsi="Arial" w:eastAsia="Times New Roman" w:cs="Arial"/>
          <w:bCs/>
          <w:sz w:val="24"/>
          <w:szCs w:val="24"/>
          <w:lang w:eastAsia="ru-RU"/>
        </w:rPr>
        <w:t>Досудебный (внесудебный) порядок обжалования решений</w:t>
      </w:r>
      <w:r>
        <w:rPr>
          <w:rFonts w:ascii="Arial" w:hAnsi="Arial" w:eastAsia="Times New Roman" w:cs="Arial"/>
          <w:sz w:val="24"/>
          <w:szCs w:val="24"/>
          <w:lang w:eastAsia="ru-RU"/>
        </w:rPr>
        <w:t xml:space="preserve"> </w:t>
      </w:r>
      <w:r>
        <w:rPr>
          <w:rFonts w:ascii="Arial" w:hAnsi="Arial" w:eastAsia="Times New Roman" w:cs="Arial"/>
          <w:bCs/>
          <w:sz w:val="24"/>
          <w:szCs w:val="24"/>
          <w:lang w:eastAsia="ru-RU"/>
        </w:rPr>
        <w:t>и действий (бездействия) органа, предоставляющего</w:t>
      </w:r>
      <w:r>
        <w:rPr>
          <w:rFonts w:ascii="Arial" w:hAnsi="Arial" w:eastAsia="Times New Roman" w:cs="Arial"/>
          <w:sz w:val="24"/>
          <w:szCs w:val="24"/>
          <w:lang w:eastAsia="ru-RU"/>
        </w:rPr>
        <w:t xml:space="preserve"> </w:t>
      </w:r>
      <w:r>
        <w:rPr>
          <w:rFonts w:ascii="Arial" w:hAnsi="Arial" w:eastAsia="Times New Roman" w:cs="Arial"/>
          <w:bCs/>
          <w:sz w:val="24"/>
          <w:szCs w:val="24"/>
          <w:lang w:eastAsia="ru-RU"/>
        </w:rPr>
        <w:t>муниципальную услугу, организаций, указанных в части</w:t>
      </w:r>
      <w:r>
        <w:rPr>
          <w:rFonts w:ascii="Arial" w:hAnsi="Arial" w:eastAsia="Times New Roman" w:cs="Arial"/>
          <w:sz w:val="24"/>
          <w:szCs w:val="24"/>
          <w:lang w:eastAsia="ru-RU"/>
        </w:rPr>
        <w:t xml:space="preserve"> </w:t>
      </w:r>
      <w:r>
        <w:rPr>
          <w:rFonts w:ascii="Arial" w:hAnsi="Arial" w:eastAsia="Times New Roman" w:cs="Arial"/>
          <w:bCs/>
          <w:sz w:val="24"/>
          <w:szCs w:val="24"/>
          <w:lang w:eastAsia="ru-RU"/>
        </w:rPr>
        <w:t>1.1 статьи 16 федерального закона от 27.07.2010 № 210-ФЗ,</w:t>
      </w:r>
      <w:r>
        <w:rPr>
          <w:rFonts w:ascii="Arial" w:hAnsi="Arial" w:eastAsia="Times New Roman" w:cs="Arial"/>
          <w:sz w:val="24"/>
          <w:szCs w:val="24"/>
          <w:lang w:eastAsia="ru-RU"/>
        </w:rPr>
        <w:t xml:space="preserve"> </w:t>
      </w:r>
      <w:r>
        <w:rPr>
          <w:rFonts w:ascii="Arial" w:hAnsi="Arial" w:eastAsia="Times New Roman" w:cs="Arial"/>
          <w:bCs/>
          <w:sz w:val="24"/>
          <w:szCs w:val="24"/>
          <w:lang w:eastAsia="ru-RU"/>
        </w:rPr>
        <w:t>а также их должностных лиц, муниципальных служащих,</w:t>
      </w:r>
      <w:r>
        <w:rPr>
          <w:rFonts w:ascii="Arial" w:hAnsi="Arial" w:eastAsia="Times New Roman" w:cs="Arial"/>
          <w:sz w:val="24"/>
          <w:szCs w:val="24"/>
          <w:lang w:eastAsia="ru-RU"/>
        </w:rPr>
        <w:t xml:space="preserve"> </w:t>
      </w:r>
      <w:r>
        <w:rPr>
          <w:rFonts w:ascii="Arial" w:hAnsi="Arial" w:eastAsia="Times New Roman" w:cs="Arial"/>
          <w:bCs/>
          <w:sz w:val="24"/>
          <w:szCs w:val="24"/>
          <w:lang w:eastAsia="ru-RU"/>
        </w:rPr>
        <w:t>работников</w:t>
      </w:r>
      <w:r>
        <w:rPr>
          <w:rFonts w:ascii="Arial" w:hAnsi="Arial" w:eastAsia="Times New Roman" w:cs="Arial"/>
          <w:sz w:val="24"/>
          <w:szCs w:val="24"/>
          <w:lang w:eastAsia="ru-RU"/>
        </w:rPr>
        <w:t xml:space="preserve">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26. Заявитель может обратиться с жалобой в том числе в следующих случаях: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нарушение срока регистрации запроса о предоставлении муниципальной услуги, комплексного запроса;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нарушение срока предоставления муниципальной услуги;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нарушение срока или порядка выдачи документов по результатам предоставления муниципальной услуги;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27. Заявители имеют право на получение информации, необходимой для обоснования и рассмотрения жалобы.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Оснований для отказа в рассмотрении жалобы не имеется.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Основанием для начала процедуры досудебного (внесудебного) обжалования является поступившая жалоба.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28. Жалоба должна содержать: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29. Жалобы на решения и действия (бездействие) должностного лица подаются в Администрацию.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Заявитель может обжаловать решения и действия (бездействие) должностных лиц, муниципальных служащих Солдатского сельского поселения Острогожского муниципального района.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Глава Солдатского сельского поселения Острогожского муниципального района проводят личный прием заявителей.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30. Жалобы на решения и действия (бездействие) работников привлекаемых организаций подаются руководителям этих организаций.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bookmarkStart w:id="3" w:name="p39"/>
      <w:bookmarkEnd w:id="3"/>
      <w:r>
        <w:rPr>
          <w:rFonts w:ascii="Arial" w:hAnsi="Arial" w:eastAsia="Times New Roman" w:cs="Arial"/>
          <w:sz w:val="24"/>
          <w:szCs w:val="24"/>
          <w:lang w:eastAsia="ru-RU"/>
        </w:rPr>
        <w:t xml:space="preserve">31. По результатам рассмотрения жалобы лицом, уполномоченным на ее рассмотрение, принимается одно из следующих решений: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2) в удовлетворении жалобы отказывается.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32.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bookmarkStart w:id="4" w:name="p43"/>
      <w:bookmarkEnd w:id="4"/>
      <w:r>
        <w:rPr>
          <w:rFonts w:ascii="Arial" w:hAnsi="Arial" w:eastAsia="Times New Roman" w:cs="Arial"/>
          <w:sz w:val="24"/>
          <w:szCs w:val="24"/>
          <w:lang w:eastAsia="ru-RU"/>
        </w:rPr>
        <w:t xml:space="preserve">33.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pPr>
        <w:keepNext w:val="0"/>
        <w:keepLines w:val="0"/>
        <w:pageBreakBefore w:val="0"/>
        <w:kinsoku/>
        <w:wordWrap/>
        <w:overflowPunct/>
        <w:topLinePunct w:val="0"/>
        <w:bidi w:val="0"/>
        <w:snapToGrid/>
        <w:spacing w:after="0" w:line="240" w:lineRule="auto"/>
        <w:ind w:left="0" w:firstLine="300" w:firstLineChars="125"/>
        <w:jc w:val="both"/>
        <w:textAlignment w:val="auto"/>
        <w:outlineLvl w:val="1"/>
        <w:rPr>
          <w:rFonts w:ascii="Arial" w:hAnsi="Arial" w:eastAsia="Times New Roman" w:cs="Arial"/>
          <w:bCs/>
          <w:iCs/>
          <w:sz w:val="24"/>
          <w:szCs w:val="24"/>
          <w:lang w:eastAsia="ru-RU"/>
        </w:rPr>
      </w:pPr>
      <w:bookmarkStart w:id="5" w:name="_Toc134019825"/>
      <w:r>
        <w:rPr>
          <w:rFonts w:ascii="Arial" w:hAnsi="Arial" w:eastAsia="Times New Roman" w:cs="Arial"/>
          <w:bCs/>
          <w:iCs/>
          <w:sz w:val="24"/>
          <w:szCs w:val="24"/>
          <w:lang w:eastAsia="ru-RU"/>
        </w:rPr>
        <w:t>Перечень нормативных правовых актов, регулирующих порядок</w:t>
      </w:r>
      <w:bookmarkEnd w:id="5"/>
    </w:p>
    <w:p>
      <w:pPr>
        <w:keepNext w:val="0"/>
        <w:keepLines w:val="0"/>
        <w:pageBreakBefore w:val="0"/>
        <w:kinsoku/>
        <w:wordWrap/>
        <w:overflowPunct/>
        <w:topLinePunct w:val="0"/>
        <w:bidi w:val="0"/>
        <w:snapToGrid/>
        <w:spacing w:after="0" w:line="240" w:lineRule="auto"/>
        <w:ind w:left="0" w:firstLine="300" w:firstLineChars="125"/>
        <w:jc w:val="both"/>
        <w:textAlignment w:val="auto"/>
        <w:outlineLvl w:val="1"/>
        <w:rPr>
          <w:rFonts w:ascii="Arial" w:hAnsi="Arial" w:eastAsia="Times New Roman" w:cs="Arial"/>
          <w:bCs/>
          <w:iCs/>
          <w:sz w:val="24"/>
          <w:szCs w:val="24"/>
          <w:lang w:eastAsia="ru-RU"/>
        </w:rPr>
      </w:pPr>
      <w:bookmarkStart w:id="6" w:name="_Toc134019826"/>
      <w:r>
        <w:rPr>
          <w:rFonts w:ascii="Arial" w:hAnsi="Arial" w:eastAsia="Times New Roman" w:cs="Arial"/>
          <w:bCs/>
          <w:iCs/>
          <w:sz w:val="24"/>
          <w:szCs w:val="24"/>
          <w:lang w:eastAsia="ru-RU"/>
        </w:rPr>
        <w:t>досудебного (внесудебного) обжалования действий</w:t>
      </w:r>
      <w:bookmarkEnd w:id="6"/>
      <w:bookmarkStart w:id="7" w:name="_Toc134019827"/>
      <w:r>
        <w:rPr>
          <w:rFonts w:ascii="Arial" w:hAnsi="Arial" w:eastAsia="Times New Roman" w:cs="Arial"/>
          <w:bCs/>
          <w:iCs/>
          <w:sz w:val="24"/>
          <w:szCs w:val="24"/>
          <w:lang w:eastAsia="ru-RU"/>
        </w:rPr>
        <w:t xml:space="preserve"> (бездействия) и (или) решений, принятых (осуществленных)</w:t>
      </w:r>
      <w:bookmarkEnd w:id="7"/>
      <w:bookmarkStart w:id="8" w:name="_Toc134019828"/>
      <w:r>
        <w:rPr>
          <w:rFonts w:ascii="Arial" w:hAnsi="Arial" w:eastAsia="Times New Roman" w:cs="Arial"/>
          <w:bCs/>
          <w:iCs/>
          <w:sz w:val="24"/>
          <w:szCs w:val="24"/>
          <w:lang w:eastAsia="ru-RU"/>
        </w:rPr>
        <w:t xml:space="preserve"> в ходе предоставления муниципальной услуги</w:t>
      </w:r>
      <w:bookmarkEnd w:id="8"/>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34. Порядок досудебного (внесудебного) обжалования решений и действий (бездействия) уполномоченного органа, а также его должностных лиц регулируется:</w:t>
      </w:r>
    </w:p>
    <w:p>
      <w:pPr>
        <w:keepNext w:val="0"/>
        <w:keepLines w:val="0"/>
        <w:pageBreakBefore w:val="0"/>
        <w:kinsoku/>
        <w:wordWrap/>
        <w:overflowPunct/>
        <w:topLinePunct w:val="0"/>
        <w:bidi w:val="0"/>
        <w:snapToGrid/>
        <w:spacing w:after="0" w:line="240" w:lineRule="auto"/>
        <w:ind w:left="0" w:firstLine="300" w:firstLineChars="125"/>
        <w:jc w:val="both"/>
        <w:textAlignment w:val="auto"/>
        <w:rPr>
          <w:rFonts w:ascii="Arial" w:hAnsi="Arial" w:eastAsia="Times New Roman" w:cs="Arial"/>
          <w:sz w:val="24"/>
          <w:szCs w:val="24"/>
          <w:lang w:eastAsia="ru-RU"/>
        </w:rPr>
      </w:pPr>
      <w:r>
        <w:rPr>
          <w:rFonts w:ascii="Arial" w:hAnsi="Arial" w:eastAsia="Times New Roman" w:cs="Arial"/>
          <w:sz w:val="24"/>
          <w:szCs w:val="24"/>
          <w:lang w:eastAsia="ru-RU"/>
        </w:rPr>
        <w:t>- Федеральным законом N 210-ФЗ;</w:t>
      </w:r>
    </w:p>
    <w:p>
      <w:pPr>
        <w:keepNext w:val="0"/>
        <w:keepLines w:val="0"/>
        <w:pageBreakBefore w:val="0"/>
        <w:tabs>
          <w:tab w:val="left" w:pos="932"/>
        </w:tabs>
        <w:kinsoku/>
        <w:wordWrap/>
        <w:overflowPunct/>
        <w:topLinePunct w:val="0"/>
        <w:bidi w:val="0"/>
        <w:snapToGrid/>
        <w:spacing w:after="0" w:line="240" w:lineRule="auto"/>
        <w:ind w:left="0" w:firstLine="317" w:firstLineChars="125"/>
        <w:jc w:val="both"/>
        <w:textAlignment w:val="auto"/>
        <w:rPr>
          <w:rFonts w:ascii="Arial" w:hAnsi="Arial" w:eastAsia="Times New Roman" w:cs="Arial"/>
          <w:spacing w:val="7"/>
          <w:sz w:val="24"/>
          <w:szCs w:val="24"/>
          <w:lang w:eastAsia="ru-RU"/>
        </w:rPr>
      </w:pPr>
      <w:r>
        <w:rPr>
          <w:rFonts w:ascii="Arial" w:hAnsi="Arial" w:eastAsia="Times New Roman"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pPr>
        <w:spacing w:after="0" w:line="240" w:lineRule="auto"/>
        <w:ind w:firstLine="5103"/>
        <w:jc w:val="both"/>
        <w:rPr>
          <w:rFonts w:ascii="Arial" w:hAnsi="Arial" w:eastAsia="Times New Roman" w:cs="Arial"/>
          <w:sz w:val="24"/>
          <w:szCs w:val="24"/>
          <w:lang w:eastAsia="ru-RU"/>
        </w:rPr>
      </w:pPr>
      <w:bookmarkStart w:id="9" w:name="_GoBack"/>
      <w:bookmarkEnd w:id="9"/>
      <w:r>
        <w:rPr>
          <w:rFonts w:ascii="Arial" w:hAnsi="Arial" w:eastAsia="Times New Roman" w:cs="Arial"/>
          <w:sz w:val="24"/>
          <w:szCs w:val="24"/>
          <w:lang w:eastAsia="ru-RU"/>
        </w:rPr>
        <w:br w:type="page"/>
      </w:r>
      <w:r>
        <w:rPr>
          <w:rFonts w:ascii="Arial" w:hAnsi="Arial" w:eastAsia="Times New Roman" w:cs="Arial"/>
          <w:sz w:val="24"/>
          <w:szCs w:val="24"/>
          <w:lang w:eastAsia="ru-RU"/>
        </w:rPr>
        <w:t xml:space="preserve">Приложение № 1 </w:t>
      </w:r>
    </w:p>
    <w:p>
      <w:pPr>
        <w:spacing w:after="0" w:line="240" w:lineRule="auto"/>
        <w:ind w:firstLine="5103"/>
        <w:jc w:val="both"/>
        <w:rPr>
          <w:rFonts w:ascii="Arial" w:hAnsi="Arial" w:eastAsia="Times New Roman" w:cs="Arial"/>
          <w:sz w:val="24"/>
          <w:szCs w:val="24"/>
          <w:lang w:eastAsia="ru-RU"/>
        </w:rPr>
      </w:pPr>
      <w:r>
        <w:rPr>
          <w:rFonts w:ascii="Arial" w:hAnsi="Arial" w:eastAsia="Times New Roman" w:cs="Arial"/>
          <w:sz w:val="24"/>
          <w:szCs w:val="24"/>
          <w:lang w:eastAsia="ru-RU"/>
        </w:rPr>
        <w:t>к Административному регламенту</w:t>
      </w:r>
    </w:p>
    <w:p>
      <w:pPr>
        <w:spacing w:after="0" w:line="240" w:lineRule="auto"/>
        <w:ind w:firstLine="5103"/>
        <w:rPr>
          <w:rFonts w:ascii="Arial" w:hAnsi="Arial" w:eastAsia="Times New Roman" w:cs="Arial"/>
          <w:sz w:val="24"/>
          <w:szCs w:val="24"/>
          <w:lang w:eastAsia="ru-RU"/>
        </w:rPr>
      </w:pPr>
    </w:p>
    <w:p>
      <w:pPr>
        <w:spacing w:after="0" w:line="240" w:lineRule="auto"/>
        <w:jc w:val="center"/>
        <w:rPr>
          <w:rFonts w:ascii="Arial" w:hAnsi="Arial" w:eastAsia="Times New Roman" w:cs="Arial"/>
          <w:sz w:val="24"/>
          <w:szCs w:val="24"/>
          <w:lang w:eastAsia="ru-RU"/>
        </w:rPr>
      </w:pPr>
      <w:r>
        <w:rPr>
          <w:rFonts w:ascii="Arial" w:hAnsi="Arial" w:eastAsia="Times New Roman" w:cs="Arial"/>
          <w:sz w:val="24"/>
          <w:szCs w:val="24"/>
          <w:lang w:eastAsia="ru-RU"/>
        </w:rPr>
        <w:t>Разрешение № ____</w:t>
      </w:r>
    </w:p>
    <w:p>
      <w:pPr>
        <w:spacing w:after="0" w:line="240" w:lineRule="auto"/>
        <w:jc w:val="center"/>
        <w:rPr>
          <w:rFonts w:ascii="Arial" w:hAnsi="Arial" w:eastAsia="Times New Roman" w:cs="Arial"/>
          <w:sz w:val="24"/>
          <w:szCs w:val="24"/>
          <w:lang w:eastAsia="ru-RU"/>
        </w:rPr>
      </w:pPr>
      <w:r>
        <w:rPr>
          <w:rFonts w:ascii="Arial" w:hAnsi="Arial" w:eastAsia="Times New Roman" w:cs="Arial"/>
          <w:sz w:val="24"/>
          <w:szCs w:val="24"/>
          <w:lang w:eastAsia="ru-RU"/>
        </w:rPr>
        <w:t>на осуществление земляных работ</w:t>
      </w:r>
    </w:p>
    <w:p>
      <w:pPr>
        <w:spacing w:after="0" w:line="240" w:lineRule="auto"/>
        <w:jc w:val="center"/>
        <w:rPr>
          <w:rFonts w:ascii="Arial" w:hAnsi="Arial" w:eastAsia="Times New Roman" w:cs="Arial"/>
          <w:sz w:val="24"/>
          <w:szCs w:val="24"/>
          <w:lang w:eastAsia="ru-RU"/>
        </w:rPr>
      </w:pPr>
      <w:r>
        <w:rPr>
          <w:rFonts w:ascii="Arial" w:hAnsi="Arial" w:eastAsia="Times New Roman" w:cs="Arial"/>
          <w:sz w:val="24"/>
          <w:szCs w:val="24"/>
          <w:lang w:eastAsia="ru-RU"/>
        </w:rPr>
        <w:t>от "__" _______ 20 ___ г.</w:t>
      </w:r>
    </w:p>
    <w:p>
      <w:pPr>
        <w:spacing w:after="0" w:line="240" w:lineRule="auto"/>
        <w:ind w:firstLine="709"/>
        <w:jc w:val="center"/>
        <w:rPr>
          <w:rFonts w:ascii="Arial" w:hAnsi="Arial" w:eastAsia="Times New Roman" w:cs="Arial"/>
          <w:sz w:val="24"/>
          <w:szCs w:val="24"/>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4"/>
          <w:szCs w:val="24"/>
          <w:lang w:eastAsia="ru-RU"/>
        </w:rPr>
        <w:t xml:space="preserve"> </w:t>
      </w:r>
      <w:r>
        <w:rPr>
          <w:rFonts w:ascii="Arial" w:hAnsi="Arial" w:eastAsia="Times New Roman" w:cs="Arial"/>
          <w:sz w:val="20"/>
          <w:szCs w:val="20"/>
          <w:lang w:eastAsia="ru-RU"/>
        </w:rPr>
        <w:t>Администрация 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разрешает проведение плановых (аварийных) земляных работ для строительства сети (ремонта сети)</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Наименование заявителя (заказчика)</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(наименование вида, перечня и объемов проведения земляных работ)</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Адрес места производства работ:</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Точные адресные ориентиры начала и окончания вскрываемого участка производства работ:_________________________________________________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Наименование работ:</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Вид и объем вскрываемого покрытия (вид/объем в м.куб. или в кв.м.)</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(проезжая часть, тротуар, газон, грунт и др.)</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Ориентировочная площадь (кв. м): 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Условия проведения земляных работ:_________________________________</w:t>
      </w:r>
    </w:p>
    <w:p>
      <w:pPr>
        <w:spacing w:after="0" w:line="240" w:lineRule="auto"/>
        <w:jc w:val="both"/>
        <w:rPr>
          <w:rFonts w:ascii="Arial" w:hAnsi="Arial" w:eastAsia="Times New Roman" w:cs="Arial"/>
          <w:sz w:val="20"/>
          <w:szCs w:val="20"/>
          <w:lang w:eastAsia="ru-RU"/>
        </w:rPr>
      </w:pPr>
    </w:p>
    <w:p>
      <w:pPr>
        <w:spacing w:after="0" w:line="240" w:lineRule="auto"/>
        <w:rPr>
          <w:rFonts w:ascii="Arial" w:hAnsi="Arial" w:eastAsia="Times New Roman" w:cs="Arial"/>
          <w:sz w:val="20"/>
          <w:szCs w:val="20"/>
          <w:lang w:eastAsia="ru-RU"/>
        </w:rPr>
      </w:pPr>
      <w:r>
        <w:rPr>
          <w:rFonts w:ascii="Arial" w:hAnsi="Arial" w:eastAsia="Times New Roman" w:cs="Arial"/>
          <w:sz w:val="20"/>
          <w:szCs w:val="20"/>
          <w:lang w:eastAsia="ru-RU"/>
        </w:rPr>
        <w:t xml:space="preserve">              Условия выполнения работ по восстановлению благоустройства:</w:t>
      </w:r>
    </w:p>
    <w:p>
      <w:pPr>
        <w:spacing w:after="0" w:line="240" w:lineRule="auto"/>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Период проведения земляных работ: с "__" _______ 20__ г. по "__" _______ 20__ г.</w:t>
      </w:r>
    </w:p>
    <w:p>
      <w:pPr>
        <w:spacing w:after="0" w:line="240" w:lineRule="auto"/>
        <w:ind w:firstLine="709"/>
        <w:rPr>
          <w:rFonts w:ascii="Arial" w:hAnsi="Arial" w:eastAsia="Times New Roman" w:cs="Arial"/>
          <w:sz w:val="20"/>
          <w:szCs w:val="20"/>
          <w:lang w:eastAsia="ru-RU"/>
        </w:rPr>
      </w:pPr>
      <w:r>
        <w:rPr>
          <w:rFonts w:ascii="Arial" w:hAnsi="Arial" w:eastAsia="Times New Roman" w:cs="Arial"/>
          <w:sz w:val="20"/>
          <w:szCs w:val="20"/>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Наименование подрядной организации, выполняющей работы по восстановлению благоустройства: 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rPr>
          <w:rFonts w:ascii="Arial" w:hAnsi="Arial" w:eastAsia="Times New Roman" w:cs="Arial"/>
          <w:sz w:val="20"/>
          <w:szCs w:val="20"/>
          <w:lang w:eastAsia="ru-RU"/>
        </w:rPr>
      </w:pPr>
      <w:r>
        <w:rPr>
          <w:rFonts w:ascii="Arial" w:hAnsi="Arial" w:eastAsia="Times New Roman" w:cs="Arial"/>
          <w:sz w:val="20"/>
          <w:szCs w:val="20"/>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Способ прокладки и переустройства подземных сооружений: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Земляные и монтажные работы осуществляет (лица, ответственные за производство работ, заказчике, подрядных организациях):</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Ответственный 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тел. 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Работы по восстановлению благоустройства осуществляет:</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Ответственный 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тел. ________________________</w:t>
      </w:r>
    </w:p>
    <w:p>
      <w:pPr>
        <w:spacing w:after="0" w:line="240" w:lineRule="auto"/>
        <w:ind w:firstLine="709"/>
        <w:jc w:val="both"/>
        <w:rPr>
          <w:rFonts w:ascii="Arial" w:hAnsi="Arial" w:eastAsia="Times New Roman" w:cs="Arial"/>
          <w:sz w:val="20"/>
          <w:szCs w:val="20"/>
          <w:lang w:eastAsia="ru-RU"/>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Отметка о продлении</w:t>
            </w:r>
          </w:p>
          <w:p>
            <w:pPr>
              <w:spacing w:after="0" w:line="240" w:lineRule="auto"/>
              <w:ind w:firstLine="709"/>
              <w:jc w:val="both"/>
              <w:rPr>
                <w:rFonts w:ascii="Arial" w:hAnsi="Arial" w:eastAsia="Times New Roman" w:cs="Arial"/>
                <w:sz w:val="20"/>
                <w:szCs w:val="20"/>
                <w:lang w:eastAsia="ru-RU"/>
              </w:rPr>
            </w:pPr>
          </w:p>
        </w:tc>
        <w:tc>
          <w:tcPr>
            <w:tcW w:w="4786" w:type="dxa"/>
          </w:tcPr>
          <w:p>
            <w:pPr>
              <w:spacing w:after="0" w:line="240" w:lineRule="auto"/>
              <w:ind w:firstLine="709"/>
              <w:jc w:val="both"/>
              <w:rPr>
                <w:rFonts w:ascii="Arial" w:hAnsi="Arial" w:eastAsia="Times New Roman" w:cs="Arial"/>
                <w:sz w:val="20"/>
                <w:szCs w:val="20"/>
                <w:lang w:eastAsia="ru-RU"/>
              </w:rPr>
            </w:pPr>
          </w:p>
        </w:tc>
      </w:tr>
    </w:tbl>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Срок предоставления акта о восстановлении благоустройства в полном объеме:</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"__" __________ 20 ___ г.</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Особые отметки 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Глава __________________________________ (Ф.И.О.) </w:t>
      </w:r>
    </w:p>
    <w:p>
      <w:pPr>
        <w:spacing w:after="0" w:line="240" w:lineRule="auto"/>
        <w:ind w:firstLine="5245"/>
        <w:jc w:val="both"/>
        <w:rPr>
          <w:rFonts w:ascii="Arial" w:hAnsi="Arial" w:eastAsia="Times New Roman" w:cs="Arial"/>
          <w:sz w:val="24"/>
          <w:szCs w:val="24"/>
          <w:lang w:eastAsia="ru-RU"/>
        </w:rPr>
      </w:pPr>
      <w:r>
        <w:rPr>
          <w:rFonts w:ascii="Arial" w:hAnsi="Arial" w:eastAsia="Times New Roman" w:cs="Arial"/>
          <w:sz w:val="20"/>
          <w:szCs w:val="20"/>
          <w:lang w:eastAsia="ru-RU"/>
        </w:rPr>
        <w:br w:type="page"/>
      </w:r>
      <w:r>
        <w:rPr>
          <w:rFonts w:ascii="Arial" w:hAnsi="Arial" w:eastAsia="Times New Roman" w:cs="Arial"/>
          <w:sz w:val="24"/>
          <w:szCs w:val="24"/>
          <w:lang w:eastAsia="ru-RU"/>
        </w:rPr>
        <w:t>Приложение № 2</w:t>
      </w:r>
    </w:p>
    <w:p>
      <w:pPr>
        <w:spacing w:after="0" w:line="240" w:lineRule="auto"/>
        <w:ind w:firstLine="5245"/>
        <w:jc w:val="both"/>
        <w:rPr>
          <w:rFonts w:ascii="Arial" w:hAnsi="Arial" w:eastAsia="Times New Roman" w:cs="Arial"/>
          <w:sz w:val="24"/>
          <w:szCs w:val="24"/>
          <w:lang w:eastAsia="ru-RU"/>
        </w:rPr>
      </w:pPr>
      <w:r>
        <w:rPr>
          <w:rFonts w:ascii="Arial" w:hAnsi="Arial" w:eastAsia="Times New Roman" w:cs="Arial"/>
          <w:sz w:val="24"/>
          <w:szCs w:val="24"/>
          <w:lang w:eastAsia="ru-RU"/>
        </w:rPr>
        <w:t>к Административному регламенту</w:t>
      </w:r>
    </w:p>
    <w:p>
      <w:pPr>
        <w:spacing w:after="0" w:line="240" w:lineRule="auto"/>
        <w:ind w:firstLine="709"/>
        <w:jc w:val="both"/>
        <w:rPr>
          <w:rFonts w:ascii="Arial" w:hAnsi="Arial" w:eastAsia="Times New Roman" w:cs="Arial"/>
          <w:sz w:val="24"/>
          <w:szCs w:val="24"/>
          <w:lang w:eastAsia="ru-RU"/>
        </w:rPr>
      </w:pPr>
      <w:r>
        <w:rPr>
          <w:rFonts w:ascii="Arial" w:hAnsi="Arial" w:eastAsia="Times New Roman" w:cs="Arial"/>
          <w:sz w:val="24"/>
          <w:szCs w:val="24"/>
          <w:lang w:eastAsia="ru-RU"/>
        </w:rPr>
        <w:t xml:space="preserve"> </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Форма</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pPr>
        <w:spacing w:after="0" w:line="240" w:lineRule="auto"/>
        <w:ind w:firstLine="709"/>
        <w:jc w:val="both"/>
        <w:rPr>
          <w:rFonts w:ascii="Arial" w:hAnsi="Arial" w:eastAsia="Times New Roman" w:cs="Arial"/>
          <w:sz w:val="24"/>
          <w:szCs w:val="24"/>
          <w:lang w:eastAsia="ru-RU"/>
        </w:rPr>
      </w:pP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Кому ________________________________________________________________________</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 xml:space="preserve"> </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Контактные данные:</w:t>
      </w:r>
    </w:p>
    <w:p>
      <w:pPr>
        <w:spacing w:after="0" w:line="240" w:lineRule="auto"/>
        <w:ind w:firstLine="709"/>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________________________________________________________________________________</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Решение</w:t>
      </w: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w:t>
      </w:r>
    </w:p>
    <w:p>
      <w:pPr>
        <w:spacing w:after="0" w:line="240" w:lineRule="auto"/>
        <w:ind w:firstLine="709"/>
        <w:jc w:val="center"/>
        <w:rPr>
          <w:rFonts w:ascii="Arial" w:hAnsi="Arial" w:eastAsia="Times New Roman" w:cs="Arial"/>
          <w:sz w:val="20"/>
          <w:szCs w:val="20"/>
          <w:lang w:eastAsia="ru-RU"/>
        </w:rPr>
      </w:pP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№___________________от ____________________________</w:t>
      </w: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(номер и дата решения)</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Ф.И.О. уполномоченного должностного лица</w:t>
      </w:r>
    </w:p>
    <w:p>
      <w:pPr>
        <w:spacing w:after="0" w:line="240" w:lineRule="auto"/>
        <w:ind w:left="3402"/>
        <w:jc w:val="right"/>
        <w:rPr>
          <w:rFonts w:ascii="Arial" w:hAnsi="Arial" w:eastAsia="Times New Roman" w:cs="Arial"/>
          <w:sz w:val="24"/>
          <w:szCs w:val="24"/>
          <w:lang w:eastAsia="ru-RU"/>
        </w:rPr>
      </w:pPr>
      <w:r>
        <w:rPr>
          <w:rFonts w:ascii="Arial" w:hAnsi="Arial" w:eastAsia="Times New Roman" w:cs="Arial"/>
          <w:sz w:val="20"/>
          <w:szCs w:val="20"/>
          <w:lang w:eastAsia="ru-RU"/>
        </w:rPr>
        <w:br w:type="page"/>
      </w:r>
      <w:r>
        <w:rPr>
          <w:rFonts w:ascii="Arial" w:hAnsi="Arial" w:eastAsia="Times New Roman" w:cs="Arial"/>
          <w:sz w:val="24"/>
          <w:szCs w:val="24"/>
          <w:lang w:eastAsia="ru-RU"/>
        </w:rPr>
        <w:t>Приложение № 3</w:t>
      </w:r>
    </w:p>
    <w:p>
      <w:pPr>
        <w:spacing w:after="0" w:line="240" w:lineRule="auto"/>
        <w:ind w:left="3402"/>
        <w:jc w:val="right"/>
        <w:rPr>
          <w:rFonts w:ascii="Arial" w:hAnsi="Arial" w:eastAsia="Times New Roman" w:cs="Arial"/>
          <w:sz w:val="24"/>
          <w:szCs w:val="24"/>
          <w:lang w:eastAsia="ru-RU"/>
        </w:rPr>
      </w:pPr>
      <w:r>
        <w:rPr>
          <w:rFonts w:ascii="Arial" w:hAnsi="Arial" w:eastAsia="Times New Roman" w:cs="Arial"/>
          <w:sz w:val="24"/>
          <w:szCs w:val="24"/>
          <w:lang w:eastAsia="ru-RU"/>
        </w:rPr>
        <w:t>к Административному регламенту</w:t>
      </w:r>
    </w:p>
    <w:p>
      <w:pPr>
        <w:spacing w:after="0" w:line="240" w:lineRule="auto"/>
        <w:ind w:left="3402"/>
        <w:jc w:val="both"/>
        <w:rPr>
          <w:rFonts w:ascii="Arial" w:hAnsi="Arial" w:eastAsia="Times New Roman" w:cs="Arial"/>
          <w:sz w:val="24"/>
          <w:szCs w:val="24"/>
          <w:lang w:eastAsia="ru-RU"/>
        </w:rPr>
      </w:pPr>
      <w:r>
        <w:rPr>
          <w:rFonts w:ascii="Arial" w:hAnsi="Arial" w:eastAsia="Times New Roman" w:cs="Arial"/>
          <w:sz w:val="24"/>
          <w:szCs w:val="24"/>
          <w:lang w:eastAsia="ru-RU"/>
        </w:rPr>
        <w:t xml:space="preserve"> </w:t>
      </w:r>
    </w:p>
    <w:p>
      <w:pPr>
        <w:spacing w:after="0" w:line="240" w:lineRule="auto"/>
        <w:ind w:left="3402"/>
        <w:jc w:val="both"/>
        <w:rPr>
          <w:rFonts w:ascii="Arial" w:hAnsi="Arial" w:eastAsia="Times New Roman" w:cs="Arial"/>
          <w:sz w:val="20"/>
          <w:szCs w:val="20"/>
          <w:lang w:eastAsia="ru-RU"/>
        </w:rPr>
      </w:pPr>
      <w:r>
        <w:rPr>
          <w:rFonts w:ascii="Arial" w:hAnsi="Arial" w:eastAsia="Times New Roman" w:cs="Arial"/>
          <w:sz w:val="20"/>
          <w:szCs w:val="20"/>
          <w:lang w:eastAsia="ru-RU"/>
        </w:rPr>
        <w:t>Кому __________________________________________________</w:t>
      </w:r>
    </w:p>
    <w:p>
      <w:pPr>
        <w:spacing w:after="0" w:line="240" w:lineRule="auto"/>
        <w:ind w:left="3402"/>
        <w:jc w:val="both"/>
        <w:rPr>
          <w:rFonts w:ascii="Arial" w:hAnsi="Arial" w:eastAsia="Times New Roman" w:cs="Arial"/>
          <w:sz w:val="20"/>
          <w:szCs w:val="20"/>
          <w:lang w:eastAsia="ru-RU"/>
        </w:rPr>
      </w:pPr>
      <w:r>
        <w:rPr>
          <w:rFonts w:ascii="Arial" w:hAnsi="Arial" w:eastAsia="Times New Roman" w:cs="Arial"/>
          <w:sz w:val="20"/>
          <w:szCs w:val="20"/>
          <w:lang w:eastAsia="ru-RU"/>
        </w:rPr>
        <w:t>(Ф.И.О. руководителя)</w:t>
      </w:r>
    </w:p>
    <w:p>
      <w:pPr>
        <w:spacing w:after="0" w:line="240" w:lineRule="auto"/>
        <w:ind w:left="3402"/>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______________________________________________________</w:t>
      </w:r>
    </w:p>
    <w:p>
      <w:pPr>
        <w:spacing w:after="0" w:line="240" w:lineRule="auto"/>
        <w:ind w:left="3402"/>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(Ф.И.О. гражданина, индивидуального предпринимателя,</w:t>
      </w:r>
    </w:p>
    <w:p>
      <w:pPr>
        <w:spacing w:after="0" w:line="240" w:lineRule="auto"/>
        <w:ind w:left="3402"/>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______________________________________________________ </w:t>
      </w:r>
    </w:p>
    <w:p>
      <w:pPr>
        <w:spacing w:after="0" w:line="240" w:lineRule="auto"/>
        <w:ind w:left="3402"/>
        <w:jc w:val="both"/>
        <w:rPr>
          <w:rFonts w:ascii="Arial" w:hAnsi="Arial" w:eastAsia="Times New Roman" w:cs="Arial"/>
          <w:sz w:val="20"/>
          <w:szCs w:val="20"/>
          <w:lang w:eastAsia="ru-RU"/>
        </w:rPr>
      </w:pPr>
      <w:r>
        <w:rPr>
          <w:rFonts w:ascii="Arial" w:hAnsi="Arial" w:eastAsia="Times New Roman" w:cs="Arial"/>
          <w:sz w:val="20"/>
          <w:szCs w:val="20"/>
          <w:lang w:eastAsia="ru-RU"/>
        </w:rPr>
        <w:t>представителя юридического лица; паспортные данные;</w:t>
      </w:r>
    </w:p>
    <w:p>
      <w:pPr>
        <w:spacing w:after="0" w:line="240" w:lineRule="auto"/>
        <w:ind w:left="3402"/>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w:t>
      </w:r>
    </w:p>
    <w:p>
      <w:pPr>
        <w:spacing w:after="0" w:line="240" w:lineRule="auto"/>
        <w:ind w:left="3402"/>
        <w:jc w:val="both"/>
        <w:rPr>
          <w:rFonts w:ascii="Arial" w:hAnsi="Arial" w:eastAsia="Times New Roman" w:cs="Arial"/>
          <w:sz w:val="20"/>
          <w:szCs w:val="20"/>
          <w:lang w:eastAsia="ru-RU"/>
        </w:rPr>
      </w:pPr>
      <w:r>
        <w:rPr>
          <w:rFonts w:ascii="Arial" w:hAnsi="Arial" w:eastAsia="Times New Roman" w:cs="Arial"/>
          <w:sz w:val="20"/>
          <w:szCs w:val="20"/>
          <w:lang w:eastAsia="ru-RU"/>
        </w:rPr>
        <w:t>адрес места нахождения; номер телефона; адрес электронной почты)</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ЗАЯВЛЕНИЕ</w:t>
      </w: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на получение разрешения на осуществление земляных работ</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Работы будут выполняться на: _________ (проезжей части в районе дома № _____по ул.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(указать способ производства работ, протяженность);</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rPr>
          <w:rFonts w:ascii="Arial" w:hAnsi="Arial" w:eastAsia="Times New Roman" w:cs="Arial"/>
          <w:sz w:val="20"/>
          <w:szCs w:val="20"/>
          <w:lang w:eastAsia="ru-RU"/>
        </w:rPr>
      </w:pPr>
      <w:r>
        <w:rPr>
          <w:rFonts w:ascii="Arial" w:hAnsi="Arial" w:eastAsia="Times New Roman" w:cs="Arial"/>
          <w:sz w:val="20"/>
          <w:szCs w:val="20"/>
          <w:lang w:eastAsia="ru-RU"/>
        </w:rPr>
        <w:t>тротуаре в районе дома № _____по ул. ______________________________________________________________________________________</w:t>
      </w:r>
    </w:p>
    <w:p>
      <w:pPr>
        <w:spacing w:after="0" w:line="240" w:lineRule="auto"/>
        <w:ind w:firstLine="709"/>
        <w:rPr>
          <w:rFonts w:ascii="Arial" w:hAnsi="Arial" w:eastAsia="Times New Roman" w:cs="Arial"/>
          <w:sz w:val="20"/>
          <w:szCs w:val="20"/>
          <w:lang w:eastAsia="ru-RU"/>
        </w:rPr>
      </w:pPr>
      <w:r>
        <w:rPr>
          <w:rFonts w:ascii="Arial" w:hAnsi="Arial" w:eastAsia="Times New Roman" w:cs="Arial"/>
          <w:sz w:val="20"/>
          <w:szCs w:val="20"/>
          <w:lang w:eastAsia="ru-RU"/>
        </w:rPr>
        <w:t xml:space="preserve"> протяженностью __________________________________________________ п. м </w:t>
      </w:r>
    </w:p>
    <w:p>
      <w:pPr>
        <w:spacing w:after="0" w:line="240" w:lineRule="auto"/>
        <w:ind w:firstLine="709"/>
        <w:rPr>
          <w:rFonts w:ascii="Arial" w:hAnsi="Arial" w:eastAsia="Times New Roman" w:cs="Arial"/>
          <w:sz w:val="20"/>
          <w:szCs w:val="20"/>
          <w:lang w:eastAsia="ru-RU"/>
        </w:rPr>
      </w:pPr>
      <w:r>
        <w:rPr>
          <w:rFonts w:ascii="Arial" w:hAnsi="Arial" w:eastAsia="Times New Roman" w:cs="Arial"/>
          <w:sz w:val="20"/>
          <w:szCs w:val="20"/>
          <w:lang w:eastAsia="ru-RU"/>
        </w:rPr>
        <w:t xml:space="preserve">(указать способ производства работ, протяженность);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газоне в районе дома №_____ по ул.________________________________________________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протяженностью ____________________________ п. м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и т.п.) в сроки, установленные графиком производства работ.</w:t>
      </w:r>
    </w:p>
    <w:p>
      <w:pPr>
        <w:spacing w:after="0" w:line="240" w:lineRule="auto"/>
        <w:ind w:firstLine="709"/>
        <w:rPr>
          <w:rFonts w:ascii="Arial" w:hAnsi="Arial" w:eastAsia="Times New Roman" w:cs="Arial"/>
          <w:sz w:val="20"/>
          <w:szCs w:val="20"/>
          <w:lang w:eastAsia="ru-RU"/>
        </w:rPr>
      </w:pPr>
      <w:r>
        <w:rPr>
          <w:rFonts w:ascii="Arial" w:hAnsi="Arial" w:eastAsia="Times New Roman" w:cs="Arial"/>
          <w:sz w:val="20"/>
          <w:szCs w:val="20"/>
          <w:lang w:eastAsia="ru-RU"/>
        </w:rPr>
        <w:t xml:space="preserve"> Ответственный за производство работ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(должность, Ф.И.О.)</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контактный телефон _________________________________________.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По завершении проведения земляных работ гарантирую восстановление 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Перечень прилагаемых документов (приводится в соответствии с п.10 Административного регламента):</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2. График производства работ с восстановлением нарушенных элементов благоустройства.</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3. Гарантийное письмо о восстановлении комплексного благоустройства в сроки, определенные графиком работ.</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4. Копия приказа о назначении ответственного за производство работ.</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 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__________________________________ (подпись)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(Ф.И.О., должность представителя юридического лица) юридического лица, </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гражданина, индивидуального предпринимателя</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Дата ______________</w:t>
      </w:r>
    </w:p>
    <w:p>
      <w:pPr>
        <w:spacing w:after="0" w:line="240" w:lineRule="auto"/>
        <w:ind w:firstLine="709"/>
        <w:jc w:val="both"/>
        <w:rPr>
          <w:rFonts w:ascii="Arial" w:hAnsi="Arial" w:eastAsia="Times New Roman" w:cs="Arial"/>
          <w:sz w:val="24"/>
          <w:szCs w:val="24"/>
          <w:lang w:eastAsia="ru-RU"/>
        </w:rPr>
      </w:pPr>
      <w:r>
        <w:rPr>
          <w:rFonts w:ascii="Arial" w:hAnsi="Arial" w:eastAsia="Times New Roman" w:cs="Arial"/>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34710" cy="4201160"/>
                    </a:xfrm>
                    <a:prstGeom prst="rect">
                      <a:avLst/>
                    </a:prstGeom>
                    <a:noFill/>
                    <a:ln>
                      <a:noFill/>
                    </a:ln>
                  </pic:spPr>
                </pic:pic>
              </a:graphicData>
            </a:graphic>
          </wp:inline>
        </w:drawing>
      </w:r>
    </w:p>
    <w:p>
      <w:pPr>
        <w:spacing w:after="0" w:line="240" w:lineRule="auto"/>
        <w:ind w:firstLine="5245"/>
        <w:jc w:val="right"/>
        <w:rPr>
          <w:rFonts w:ascii="Arial" w:hAnsi="Arial" w:eastAsia="Times New Roman" w:cs="Arial"/>
          <w:sz w:val="24"/>
          <w:szCs w:val="24"/>
          <w:lang w:eastAsia="ru-RU"/>
        </w:rPr>
      </w:pPr>
      <w:r>
        <w:rPr>
          <w:rFonts w:ascii="Arial" w:hAnsi="Arial" w:eastAsia="Times New Roman" w:cs="Arial"/>
          <w:sz w:val="24"/>
          <w:szCs w:val="24"/>
          <w:lang w:eastAsia="ru-RU"/>
        </w:rPr>
        <w:br w:type="page"/>
      </w:r>
      <w:r>
        <w:rPr>
          <w:rFonts w:ascii="Arial" w:hAnsi="Arial" w:eastAsia="Times New Roman" w:cs="Arial"/>
          <w:sz w:val="24"/>
          <w:szCs w:val="24"/>
          <w:lang w:eastAsia="ru-RU"/>
        </w:rPr>
        <w:t>Приложение № 5</w:t>
      </w:r>
    </w:p>
    <w:p>
      <w:pPr>
        <w:spacing w:after="0" w:line="240" w:lineRule="auto"/>
        <w:ind w:firstLine="5245"/>
        <w:jc w:val="right"/>
        <w:rPr>
          <w:rFonts w:ascii="Arial" w:hAnsi="Arial" w:eastAsia="Times New Roman" w:cs="Arial"/>
          <w:sz w:val="24"/>
          <w:szCs w:val="24"/>
          <w:lang w:eastAsia="ru-RU"/>
        </w:rPr>
      </w:pPr>
      <w:r>
        <w:rPr>
          <w:rFonts w:ascii="Arial" w:hAnsi="Arial" w:eastAsia="Times New Roman" w:cs="Arial"/>
          <w:sz w:val="24"/>
          <w:szCs w:val="24"/>
          <w:lang w:eastAsia="ru-RU"/>
        </w:rPr>
        <w:t>к Административному регламенту</w:t>
      </w:r>
    </w:p>
    <w:p>
      <w:pPr>
        <w:spacing w:after="0" w:line="240" w:lineRule="auto"/>
        <w:ind w:firstLine="709"/>
        <w:jc w:val="both"/>
        <w:rPr>
          <w:rFonts w:ascii="Arial" w:hAnsi="Arial" w:eastAsia="Times New Roman" w:cs="Arial"/>
          <w:sz w:val="24"/>
          <w:szCs w:val="24"/>
          <w:lang w:eastAsia="ru-RU"/>
        </w:rPr>
      </w:pP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График производства земляных работ</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Функциональное назначение объекта: 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Адрес объекта: 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(адрес проведения земляных работ, кадастровый номер земельного участка)</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p>
    <w:tbl>
      <w:tblPr>
        <w:tblStyle w:val="7"/>
        <w:tblW w:w="9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111"/>
        <w:gridCol w:w="2393"/>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 п/п</w:t>
            </w:r>
          </w:p>
        </w:tc>
        <w:tc>
          <w:tcPr>
            <w:tcW w:w="4111"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Наименование работ </w:t>
            </w:r>
          </w:p>
        </w:tc>
        <w:tc>
          <w:tcPr>
            <w:tcW w:w="2393"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Дата начала работ (день/месяц/год)</w:t>
            </w:r>
          </w:p>
        </w:tc>
        <w:tc>
          <w:tcPr>
            <w:tcW w:w="2393"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Дата окончания работ </w:t>
            </w:r>
          </w:p>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(день/месяц/год)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0" w:line="240" w:lineRule="auto"/>
              <w:jc w:val="both"/>
              <w:rPr>
                <w:rFonts w:ascii="Arial" w:hAnsi="Arial" w:eastAsia="Times New Roman" w:cs="Arial"/>
                <w:sz w:val="20"/>
                <w:szCs w:val="20"/>
                <w:lang w:eastAsia="ru-RU"/>
              </w:rPr>
            </w:pPr>
          </w:p>
        </w:tc>
        <w:tc>
          <w:tcPr>
            <w:tcW w:w="4111" w:type="dxa"/>
          </w:tcPr>
          <w:p>
            <w:pPr>
              <w:spacing w:after="0" w:line="240" w:lineRule="auto"/>
              <w:jc w:val="both"/>
              <w:rPr>
                <w:rFonts w:ascii="Arial" w:hAnsi="Arial" w:eastAsia="Times New Roman" w:cs="Arial"/>
                <w:sz w:val="20"/>
                <w:szCs w:val="20"/>
                <w:lang w:eastAsia="ru-RU"/>
              </w:rPr>
            </w:pPr>
          </w:p>
        </w:tc>
        <w:tc>
          <w:tcPr>
            <w:tcW w:w="2393" w:type="dxa"/>
          </w:tcPr>
          <w:p>
            <w:pPr>
              <w:spacing w:after="0" w:line="240" w:lineRule="auto"/>
              <w:jc w:val="both"/>
              <w:rPr>
                <w:rFonts w:ascii="Arial" w:hAnsi="Arial" w:eastAsia="Times New Roman" w:cs="Arial"/>
                <w:sz w:val="20"/>
                <w:szCs w:val="20"/>
                <w:lang w:eastAsia="ru-RU"/>
              </w:rPr>
            </w:pPr>
          </w:p>
        </w:tc>
        <w:tc>
          <w:tcPr>
            <w:tcW w:w="2393" w:type="dxa"/>
          </w:tcPr>
          <w:p>
            <w:pPr>
              <w:spacing w:after="0" w:line="240" w:lineRule="auto"/>
              <w:jc w:val="both"/>
              <w:rPr>
                <w:rFonts w:ascii="Arial" w:hAnsi="Arial" w:eastAsia="Times New Roman" w:cs="Arial"/>
                <w:sz w:val="20"/>
                <w:szCs w:val="20"/>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0" w:line="240" w:lineRule="auto"/>
              <w:jc w:val="both"/>
              <w:rPr>
                <w:rFonts w:ascii="Arial" w:hAnsi="Arial" w:eastAsia="Times New Roman" w:cs="Arial"/>
                <w:sz w:val="20"/>
                <w:szCs w:val="20"/>
                <w:lang w:eastAsia="ru-RU"/>
              </w:rPr>
            </w:pPr>
          </w:p>
        </w:tc>
        <w:tc>
          <w:tcPr>
            <w:tcW w:w="4111" w:type="dxa"/>
          </w:tcPr>
          <w:p>
            <w:pPr>
              <w:spacing w:after="0" w:line="240" w:lineRule="auto"/>
              <w:jc w:val="both"/>
              <w:rPr>
                <w:rFonts w:ascii="Arial" w:hAnsi="Arial" w:eastAsia="Times New Roman" w:cs="Arial"/>
                <w:sz w:val="20"/>
                <w:szCs w:val="20"/>
                <w:lang w:eastAsia="ru-RU"/>
              </w:rPr>
            </w:pPr>
          </w:p>
        </w:tc>
        <w:tc>
          <w:tcPr>
            <w:tcW w:w="2393" w:type="dxa"/>
          </w:tcPr>
          <w:p>
            <w:pPr>
              <w:spacing w:after="0" w:line="240" w:lineRule="auto"/>
              <w:jc w:val="both"/>
              <w:rPr>
                <w:rFonts w:ascii="Arial" w:hAnsi="Arial" w:eastAsia="Times New Roman" w:cs="Arial"/>
                <w:sz w:val="20"/>
                <w:szCs w:val="20"/>
                <w:lang w:eastAsia="ru-RU"/>
              </w:rPr>
            </w:pPr>
          </w:p>
        </w:tc>
        <w:tc>
          <w:tcPr>
            <w:tcW w:w="2393" w:type="dxa"/>
          </w:tcPr>
          <w:p>
            <w:pPr>
              <w:spacing w:after="0" w:line="240" w:lineRule="auto"/>
              <w:jc w:val="both"/>
              <w:rPr>
                <w:rFonts w:ascii="Arial" w:hAnsi="Arial" w:eastAsia="Times New Roman" w:cs="Arial"/>
                <w:sz w:val="20"/>
                <w:szCs w:val="20"/>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0" w:line="240" w:lineRule="auto"/>
              <w:jc w:val="both"/>
              <w:rPr>
                <w:rFonts w:ascii="Arial" w:hAnsi="Arial" w:eastAsia="Times New Roman" w:cs="Arial"/>
                <w:sz w:val="20"/>
                <w:szCs w:val="20"/>
                <w:lang w:eastAsia="ru-RU"/>
              </w:rPr>
            </w:pPr>
          </w:p>
        </w:tc>
        <w:tc>
          <w:tcPr>
            <w:tcW w:w="4111" w:type="dxa"/>
          </w:tcPr>
          <w:p>
            <w:pPr>
              <w:spacing w:after="0" w:line="240" w:lineRule="auto"/>
              <w:jc w:val="both"/>
              <w:rPr>
                <w:rFonts w:ascii="Arial" w:hAnsi="Arial" w:eastAsia="Times New Roman" w:cs="Arial"/>
                <w:sz w:val="20"/>
                <w:szCs w:val="20"/>
                <w:lang w:eastAsia="ru-RU"/>
              </w:rPr>
            </w:pPr>
          </w:p>
        </w:tc>
        <w:tc>
          <w:tcPr>
            <w:tcW w:w="2393" w:type="dxa"/>
          </w:tcPr>
          <w:p>
            <w:pPr>
              <w:spacing w:after="0" w:line="240" w:lineRule="auto"/>
              <w:jc w:val="both"/>
              <w:rPr>
                <w:rFonts w:ascii="Arial" w:hAnsi="Arial" w:eastAsia="Times New Roman" w:cs="Arial"/>
                <w:sz w:val="20"/>
                <w:szCs w:val="20"/>
                <w:lang w:eastAsia="ru-RU"/>
              </w:rPr>
            </w:pPr>
          </w:p>
        </w:tc>
        <w:tc>
          <w:tcPr>
            <w:tcW w:w="2393" w:type="dxa"/>
          </w:tcPr>
          <w:p>
            <w:pPr>
              <w:spacing w:after="0" w:line="240" w:lineRule="auto"/>
              <w:jc w:val="both"/>
              <w:rPr>
                <w:rFonts w:ascii="Arial" w:hAnsi="Arial" w:eastAsia="Times New Roman" w:cs="Arial"/>
                <w:sz w:val="20"/>
                <w:szCs w:val="20"/>
                <w:lang w:eastAsia="ru-RU"/>
              </w:rPr>
            </w:pPr>
          </w:p>
        </w:tc>
      </w:tr>
    </w:tbl>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Исполнитель работ 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(должность, подпись, расшифровка подписи)</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М.П.</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(при наличии) «___»______________г.</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Заказчик (при наличии) 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(должность, подпись, расшифровка подписи)</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М.П.</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(при наличии) «___»______________г.</w:t>
      </w:r>
    </w:p>
    <w:p>
      <w:pPr>
        <w:spacing w:after="0" w:line="240" w:lineRule="auto"/>
        <w:ind w:firstLine="4111"/>
        <w:jc w:val="right"/>
        <w:rPr>
          <w:rFonts w:ascii="Arial" w:hAnsi="Arial" w:eastAsia="Times New Roman" w:cs="Arial"/>
          <w:sz w:val="24"/>
          <w:szCs w:val="24"/>
          <w:lang w:eastAsia="ru-RU"/>
        </w:rPr>
      </w:pPr>
      <w:r>
        <w:rPr>
          <w:rFonts w:ascii="Arial" w:hAnsi="Arial" w:eastAsia="Times New Roman" w:cs="Arial"/>
          <w:sz w:val="20"/>
          <w:szCs w:val="20"/>
          <w:lang w:eastAsia="ru-RU"/>
        </w:rPr>
        <w:br w:type="page"/>
      </w:r>
      <w:r>
        <w:rPr>
          <w:rFonts w:ascii="Arial" w:hAnsi="Arial" w:eastAsia="Times New Roman" w:cs="Arial"/>
          <w:sz w:val="24"/>
          <w:szCs w:val="24"/>
          <w:lang w:eastAsia="ru-RU"/>
        </w:rPr>
        <w:t>Приложение № 6</w:t>
      </w:r>
    </w:p>
    <w:p>
      <w:pPr>
        <w:spacing w:after="0" w:line="240" w:lineRule="auto"/>
        <w:ind w:firstLine="4111"/>
        <w:jc w:val="right"/>
        <w:rPr>
          <w:rFonts w:ascii="Arial" w:hAnsi="Arial" w:eastAsia="Times New Roman" w:cs="Arial"/>
          <w:sz w:val="24"/>
          <w:szCs w:val="24"/>
          <w:lang w:eastAsia="ru-RU"/>
        </w:rPr>
      </w:pPr>
      <w:r>
        <w:rPr>
          <w:rFonts w:ascii="Arial" w:hAnsi="Arial" w:eastAsia="Times New Roman" w:cs="Arial"/>
          <w:sz w:val="24"/>
          <w:szCs w:val="24"/>
          <w:lang w:eastAsia="ru-RU"/>
        </w:rPr>
        <w:t>к Административному регламенту</w:t>
      </w:r>
    </w:p>
    <w:p>
      <w:pPr>
        <w:spacing w:after="0" w:line="240" w:lineRule="auto"/>
        <w:ind w:firstLine="709"/>
        <w:jc w:val="both"/>
        <w:rPr>
          <w:rFonts w:ascii="Arial" w:hAnsi="Arial" w:eastAsia="Times New Roman" w:cs="Arial"/>
          <w:sz w:val="24"/>
          <w:szCs w:val="24"/>
          <w:lang w:eastAsia="ru-RU"/>
        </w:rPr>
      </w:pP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Форма акта о завершении земляных работ и выполненном благоустройстве</w:t>
      </w:r>
    </w:p>
    <w:p>
      <w:pPr>
        <w:spacing w:after="0" w:line="240" w:lineRule="auto"/>
        <w:ind w:firstLine="709"/>
        <w:jc w:val="center"/>
        <w:rPr>
          <w:rFonts w:ascii="Arial" w:hAnsi="Arial" w:eastAsia="Times New Roman" w:cs="Arial"/>
          <w:sz w:val="24"/>
          <w:szCs w:val="24"/>
          <w:lang w:eastAsia="ru-RU"/>
        </w:rPr>
      </w:pP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АКТ</w:t>
      </w: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о завершении земляных работ и выполненном благоустройстве</w:t>
      </w:r>
      <w:r>
        <w:rPr>
          <w:rFonts w:ascii="Arial" w:hAnsi="Arial" w:eastAsia="Times New Roman" w:cs="Arial"/>
          <w:sz w:val="20"/>
          <w:szCs w:val="20"/>
          <w:vertAlign w:val="superscript"/>
          <w:lang w:eastAsia="ru-RU"/>
        </w:rPr>
        <w:footnoteReference w:id="0"/>
      </w: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________________________________________________________________________________</w:t>
      </w: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(организация, предприятие/ФИО, производитель работ)</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Функциональное назначение объекта: 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Адрес: __________________________________________________________________________</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Земляные работы производились по адресу:</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________________________________________________________________________________</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Разрешение на производство земляных работ № ____ от _______</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Комиссия в составе:</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Представителя организации, производящей земляные работы (подрядчика)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(ФИО, должность)</w:t>
      </w:r>
    </w:p>
    <w:p>
      <w:pPr>
        <w:spacing w:after="0" w:line="240" w:lineRule="auto"/>
        <w:ind w:firstLine="709"/>
        <w:jc w:val="both"/>
        <w:rPr>
          <w:rFonts w:ascii="Arial" w:hAnsi="Arial" w:eastAsia="Times New Roman" w:cs="Arial"/>
          <w:sz w:val="20"/>
          <w:szCs w:val="20"/>
          <w:lang w:eastAsia="ru-RU"/>
        </w:rPr>
      </w:pP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Представителя организации, выполнившей благоустройство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(ФИО, должность)</w:t>
      </w:r>
    </w:p>
    <w:p>
      <w:pPr>
        <w:spacing w:after="0" w:line="240" w:lineRule="auto"/>
        <w:ind w:firstLine="709"/>
        <w:jc w:val="both"/>
        <w:rPr>
          <w:rFonts w:ascii="Arial" w:hAnsi="Arial" w:eastAsia="Times New Roman" w:cs="Arial"/>
          <w:sz w:val="20"/>
          <w:szCs w:val="20"/>
          <w:lang w:eastAsia="ru-RU"/>
        </w:rPr>
      </w:pP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Представителя управляющей организации или жилищно-эксплуатационной организации____________________________________________________________________________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(ФИО, должность)</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pPr>
        <w:spacing w:after="0" w:line="240" w:lineRule="auto"/>
        <w:ind w:firstLine="709"/>
        <w:jc w:val="both"/>
        <w:rPr>
          <w:rFonts w:ascii="Arial" w:hAnsi="Arial" w:eastAsia="Times New Roman" w:cs="Arial"/>
          <w:sz w:val="20"/>
          <w:szCs w:val="20"/>
          <w:lang w:eastAsia="ru-RU"/>
        </w:rPr>
      </w:pP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Представитель организации, производившей земляные работы (подрядчик)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подпись</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Представитель организации, выполнившей благоустройство ______________________________________________________________________________________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подпись</w:t>
      </w:r>
    </w:p>
    <w:p>
      <w:pPr>
        <w:tabs>
          <w:tab w:val="left" w:pos="6670"/>
        </w:tabs>
        <w:spacing w:after="0" w:line="240" w:lineRule="auto"/>
        <w:ind w:firstLine="709"/>
        <w:jc w:val="both"/>
        <w:rPr>
          <w:rFonts w:ascii="Arial" w:hAnsi="Arial" w:eastAsia="Times New Roman" w:cs="Arial"/>
          <w:sz w:val="20"/>
          <w:szCs w:val="20"/>
          <w:lang w:eastAsia="ru-RU"/>
        </w:rPr>
      </w:pP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Представитель владельца объекта благоустройства, управляющей организации или жилищно-эксплуатационной организации</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подпись</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Приложение:</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материалы фотофиксации выполненных работ;</w:t>
      </w:r>
    </w:p>
    <w:p>
      <w:pPr>
        <w:tabs>
          <w:tab w:val="left" w:pos="6670"/>
        </w:tabs>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right"/>
        <w:rPr>
          <w:rFonts w:ascii="Arial" w:hAnsi="Arial" w:eastAsia="Times New Roman" w:cs="Arial"/>
          <w:sz w:val="24"/>
          <w:szCs w:val="24"/>
          <w:lang w:eastAsia="ru-RU"/>
        </w:rPr>
      </w:pPr>
      <w:r>
        <w:rPr>
          <w:rFonts w:ascii="Arial" w:hAnsi="Arial" w:eastAsia="Times New Roman" w:cs="Arial"/>
          <w:sz w:val="24"/>
          <w:szCs w:val="24"/>
          <w:lang w:eastAsia="ru-RU"/>
        </w:rPr>
        <w:t>Приложение № 7</w:t>
      </w:r>
    </w:p>
    <w:p>
      <w:pPr>
        <w:spacing w:after="0" w:line="240" w:lineRule="auto"/>
        <w:ind w:firstLine="709"/>
        <w:jc w:val="right"/>
        <w:rPr>
          <w:rFonts w:ascii="Arial" w:hAnsi="Arial" w:eastAsia="Times New Roman" w:cs="Arial"/>
          <w:sz w:val="24"/>
          <w:szCs w:val="24"/>
          <w:lang w:eastAsia="ru-RU"/>
        </w:rPr>
      </w:pPr>
      <w:r>
        <w:rPr>
          <w:rFonts w:ascii="Arial" w:hAnsi="Arial" w:eastAsia="Times New Roman" w:cs="Arial"/>
          <w:sz w:val="24"/>
          <w:szCs w:val="24"/>
          <w:lang w:eastAsia="ru-RU"/>
        </w:rPr>
        <w:t>к Административному регламенту</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 </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Форма</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решения о закрытии разрешения на осуществление земляных работ</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Администрация Солдатского сельского поселения</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Кому ___________________________________________________________________________</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 xml:space="preserve"> </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Контактные данные:</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___________________________________________________________________________</w:t>
      </w:r>
    </w:p>
    <w:p>
      <w:pPr>
        <w:spacing w:after="0" w:line="240" w:lineRule="auto"/>
        <w:ind w:firstLine="709"/>
        <w:jc w:val="right"/>
        <w:rPr>
          <w:rFonts w:ascii="Arial" w:hAnsi="Arial" w:eastAsia="Times New Roman" w:cs="Arial"/>
          <w:sz w:val="20"/>
          <w:szCs w:val="20"/>
          <w:lang w:eastAsia="ru-RU"/>
        </w:rPr>
      </w:pPr>
      <w:r>
        <w:rPr>
          <w:rFonts w:ascii="Arial" w:hAnsi="Arial" w:eastAsia="Times New Roman" w:cs="Arial"/>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РЕШЕНИЕ</w:t>
      </w: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о закрытии разрешения на осуществление земляных работ</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center"/>
        <w:rPr>
          <w:rFonts w:ascii="Arial" w:hAnsi="Arial" w:eastAsia="Times New Roman" w:cs="Arial"/>
          <w:sz w:val="20"/>
          <w:szCs w:val="20"/>
          <w:lang w:eastAsia="ru-RU"/>
        </w:rPr>
      </w:pPr>
      <w:r>
        <w:rPr>
          <w:rFonts w:ascii="Arial" w:hAnsi="Arial" w:eastAsia="Times New Roman" w:cs="Arial"/>
          <w:sz w:val="20"/>
          <w:szCs w:val="20"/>
          <w:lang w:eastAsia="ru-RU"/>
        </w:rPr>
        <w:t>№___________ Дата _________________</w:t>
      </w:r>
    </w:p>
    <w:p>
      <w:pPr>
        <w:spacing w:after="0" w:line="240" w:lineRule="auto"/>
        <w:jc w:val="both"/>
        <w:rPr>
          <w:rFonts w:ascii="Arial" w:hAnsi="Arial" w:eastAsia="Times New Roman" w:cs="Arial"/>
          <w:sz w:val="20"/>
          <w:szCs w:val="20"/>
          <w:lang w:eastAsia="ru-RU"/>
        </w:rPr>
      </w:pPr>
    </w:p>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Особые отметки______________________________________________</w:t>
      </w: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____________________________________________________________</w:t>
      </w: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p>
    <w:p>
      <w:pPr>
        <w:spacing w:after="0" w:line="240" w:lineRule="auto"/>
        <w:ind w:firstLine="709"/>
        <w:jc w:val="both"/>
        <w:rPr>
          <w:rFonts w:ascii="Arial" w:hAnsi="Arial" w:eastAsia="Times New Roman" w:cs="Arial"/>
          <w:sz w:val="20"/>
          <w:szCs w:val="20"/>
          <w:lang w:eastAsia="ru-RU"/>
        </w:rPr>
      </w:pPr>
      <w:r>
        <w:rPr>
          <w:rFonts w:ascii="Arial" w:hAnsi="Arial" w:eastAsia="Times New Roman" w:cs="Arial"/>
          <w:sz w:val="20"/>
          <w:szCs w:val="20"/>
          <w:lang w:eastAsia="ru-RU"/>
        </w:rPr>
        <w:t>Ф.И.О. уполномоченного должностного лица</w:t>
      </w:r>
    </w:p>
    <w:p>
      <w:pPr>
        <w:spacing w:after="0" w:line="240" w:lineRule="auto"/>
        <w:ind w:firstLine="5103"/>
        <w:jc w:val="both"/>
        <w:rPr>
          <w:rFonts w:ascii="Arial" w:hAnsi="Arial" w:eastAsia="Times New Roman" w:cs="Arial"/>
          <w:sz w:val="24"/>
          <w:szCs w:val="24"/>
          <w:lang w:eastAsia="ru-RU"/>
        </w:rPr>
      </w:pPr>
      <w:r>
        <w:rPr>
          <w:rFonts w:ascii="Arial" w:hAnsi="Arial" w:eastAsia="Times New Roman" w:cs="Arial"/>
          <w:sz w:val="20"/>
          <w:szCs w:val="20"/>
          <w:lang w:eastAsia="ru-RU"/>
        </w:rPr>
        <w:br w:type="page"/>
      </w:r>
      <w:r>
        <w:rPr>
          <w:rFonts w:ascii="Arial" w:hAnsi="Arial" w:eastAsia="Times New Roman" w:cs="Arial"/>
          <w:sz w:val="24"/>
          <w:szCs w:val="24"/>
          <w:lang w:eastAsia="ru-RU"/>
        </w:rPr>
        <w:t>Приложение № 8</w:t>
      </w:r>
    </w:p>
    <w:p>
      <w:pPr>
        <w:spacing w:after="0" w:line="240" w:lineRule="auto"/>
        <w:ind w:firstLine="5103"/>
        <w:jc w:val="both"/>
        <w:rPr>
          <w:rFonts w:ascii="Arial" w:hAnsi="Arial" w:eastAsia="Times New Roman" w:cs="Arial"/>
          <w:sz w:val="24"/>
          <w:szCs w:val="24"/>
          <w:lang w:eastAsia="ru-RU"/>
        </w:rPr>
      </w:pPr>
      <w:r>
        <w:rPr>
          <w:rFonts w:ascii="Arial" w:hAnsi="Arial" w:eastAsia="Times New Roman" w:cs="Arial"/>
          <w:sz w:val="24"/>
          <w:szCs w:val="24"/>
          <w:lang w:eastAsia="ru-RU"/>
        </w:rPr>
        <w:t>к Административному регламенту</w:t>
      </w:r>
    </w:p>
    <w:p>
      <w:pPr>
        <w:spacing w:after="0" w:line="240" w:lineRule="auto"/>
        <w:ind w:firstLine="709"/>
        <w:jc w:val="both"/>
        <w:rPr>
          <w:rFonts w:ascii="Arial" w:hAnsi="Arial" w:eastAsia="Times New Roman" w:cs="Arial"/>
          <w:sz w:val="24"/>
          <w:szCs w:val="24"/>
          <w:lang w:eastAsia="ru-RU"/>
        </w:rPr>
      </w:pP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Перечень</w:t>
      </w:r>
    </w:p>
    <w:p>
      <w:pPr>
        <w:spacing w:after="0" w:line="240" w:lineRule="auto"/>
        <w:ind w:firstLine="709"/>
        <w:jc w:val="center"/>
        <w:rPr>
          <w:rFonts w:ascii="Arial" w:hAnsi="Arial" w:eastAsia="Times New Roman" w:cs="Arial"/>
          <w:sz w:val="24"/>
          <w:szCs w:val="24"/>
          <w:lang w:eastAsia="ru-RU"/>
        </w:rPr>
      </w:pPr>
      <w:r>
        <w:rPr>
          <w:rFonts w:ascii="Arial" w:hAnsi="Arial" w:eastAsia="Times New Roman"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pPr>
        <w:tabs>
          <w:tab w:val="left" w:pos="6670"/>
        </w:tabs>
        <w:spacing w:after="0" w:line="240" w:lineRule="auto"/>
        <w:ind w:firstLine="709"/>
        <w:jc w:val="both"/>
        <w:rPr>
          <w:rFonts w:ascii="Arial" w:hAnsi="Arial" w:eastAsia="Times New Roman" w:cs="Arial"/>
          <w:sz w:val="24"/>
          <w:szCs w:val="24"/>
          <w:lang w:eastAsia="ru-RU"/>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469"/>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№п/п</w:t>
            </w:r>
          </w:p>
        </w:tc>
        <w:tc>
          <w:tcPr>
            <w:tcW w:w="3469"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Наименование признака</w:t>
            </w:r>
          </w:p>
        </w:tc>
        <w:tc>
          <w:tcPr>
            <w:tcW w:w="5241"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Значения признака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1</w:t>
            </w:r>
          </w:p>
        </w:tc>
        <w:tc>
          <w:tcPr>
            <w:tcW w:w="3469"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2</w:t>
            </w:r>
          </w:p>
        </w:tc>
        <w:tc>
          <w:tcPr>
            <w:tcW w:w="5241"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1</w:t>
            </w:r>
          </w:p>
        </w:tc>
        <w:tc>
          <w:tcPr>
            <w:tcW w:w="3469"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Кто обращается за услугой?</w:t>
            </w:r>
          </w:p>
        </w:tc>
        <w:tc>
          <w:tcPr>
            <w:tcW w:w="5241" w:type="dxa"/>
          </w:tcPr>
          <w:p>
            <w:pPr>
              <w:widowControl w:val="0"/>
              <w:autoSpaceDE w:val="0"/>
              <w:autoSpaceDN w:val="0"/>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Заявитель</w:t>
            </w:r>
          </w:p>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Представитель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2</w:t>
            </w:r>
          </w:p>
        </w:tc>
        <w:tc>
          <w:tcPr>
            <w:tcW w:w="3469"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К какой категории относится заявитель?</w:t>
            </w:r>
          </w:p>
        </w:tc>
        <w:tc>
          <w:tcPr>
            <w:tcW w:w="5241" w:type="dxa"/>
          </w:tcPr>
          <w:p>
            <w:pPr>
              <w:widowControl w:val="0"/>
              <w:autoSpaceDE w:val="0"/>
              <w:autoSpaceDN w:val="0"/>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Физическое лицо </w:t>
            </w:r>
          </w:p>
          <w:p>
            <w:pPr>
              <w:widowControl w:val="0"/>
              <w:autoSpaceDE w:val="0"/>
              <w:autoSpaceDN w:val="0"/>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Индивидуальный предприниматель </w:t>
            </w:r>
          </w:p>
          <w:p>
            <w:pPr>
              <w:widowControl w:val="0"/>
              <w:autoSpaceDE w:val="0"/>
              <w:autoSpaceDN w:val="0"/>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 xml:space="preserve">Юридическое лицо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tcPr>
          <w:p>
            <w:pPr>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3</w:t>
            </w:r>
          </w:p>
        </w:tc>
        <w:tc>
          <w:tcPr>
            <w:tcW w:w="3469" w:type="dxa"/>
          </w:tcPr>
          <w:p>
            <w:pPr>
              <w:widowControl w:val="0"/>
              <w:autoSpaceDE w:val="0"/>
              <w:autoSpaceDN w:val="0"/>
              <w:spacing w:after="0" w:line="240" w:lineRule="auto"/>
              <w:jc w:val="both"/>
              <w:rPr>
                <w:rFonts w:ascii="Arial" w:hAnsi="Arial" w:eastAsia="Times New Roman" w:cs="Arial"/>
                <w:sz w:val="20"/>
                <w:szCs w:val="20"/>
                <w:lang w:eastAsia="ru-RU"/>
              </w:rPr>
            </w:pPr>
            <w:r>
              <w:rPr>
                <w:rFonts w:ascii="Arial" w:hAnsi="Arial" w:eastAsia="Times New Roman" w:cs="Arial"/>
                <w:sz w:val="20"/>
                <w:szCs w:val="20"/>
                <w:lang w:eastAsia="ru-RU"/>
              </w:rPr>
              <w:t>За каким результатом обратился заявитель?</w:t>
            </w:r>
          </w:p>
        </w:tc>
        <w:tc>
          <w:tcPr>
            <w:tcW w:w="5241" w:type="dxa"/>
          </w:tcPr>
          <w:p>
            <w:pPr>
              <w:tabs>
                <w:tab w:val="left" w:pos="1443"/>
              </w:tabs>
              <w:spacing w:after="0" w:line="240" w:lineRule="auto"/>
              <w:jc w:val="both"/>
              <w:rPr>
                <w:rFonts w:ascii="Arial" w:hAnsi="Arial" w:eastAsia="Times New Roman" w:cs="Arial"/>
                <w:spacing w:val="7"/>
                <w:sz w:val="20"/>
                <w:szCs w:val="20"/>
              </w:rPr>
            </w:pPr>
            <w:r>
              <w:rPr>
                <w:rFonts w:ascii="Arial" w:hAnsi="Arial" w:eastAsia="Times New Roman" w:cs="Arial"/>
                <w:spacing w:val="7"/>
                <w:sz w:val="20"/>
                <w:szCs w:val="20"/>
              </w:rPr>
              <w:t>Получение разрешения на осуществление земляных работ</w:t>
            </w:r>
          </w:p>
          <w:p>
            <w:pPr>
              <w:tabs>
                <w:tab w:val="left" w:pos="1443"/>
              </w:tabs>
              <w:spacing w:after="0" w:line="240" w:lineRule="auto"/>
              <w:jc w:val="both"/>
              <w:rPr>
                <w:rFonts w:ascii="Arial" w:hAnsi="Arial" w:eastAsia="Times New Roman" w:cs="Arial"/>
                <w:spacing w:val="7"/>
                <w:sz w:val="20"/>
                <w:szCs w:val="20"/>
              </w:rPr>
            </w:pPr>
            <w:r>
              <w:rPr>
                <w:rFonts w:ascii="Arial" w:hAnsi="Arial" w:eastAsia="Times New Roman" w:cs="Arial"/>
                <w:spacing w:val="7"/>
                <w:sz w:val="20"/>
                <w:szCs w:val="20"/>
              </w:rPr>
              <w:t>Получение разрешения на осуществление земляных работ в связи с аварийно</w:t>
            </w:r>
            <w:r>
              <w:rPr>
                <w:rFonts w:ascii="Arial" w:hAnsi="Arial" w:eastAsia="Times New Roman" w:cs="Arial"/>
                <w:spacing w:val="7"/>
                <w:sz w:val="20"/>
                <w:szCs w:val="20"/>
              </w:rPr>
              <w:softHyphen/>
            </w:r>
            <w:r>
              <w:rPr>
                <w:rFonts w:ascii="Arial" w:hAnsi="Arial" w:eastAsia="Times New Roman" w:cs="Arial"/>
                <w:spacing w:val="7"/>
                <w:sz w:val="20"/>
                <w:szCs w:val="20"/>
              </w:rPr>
              <w:t xml:space="preserve">-восстановительными работами </w:t>
            </w:r>
          </w:p>
          <w:p>
            <w:pPr>
              <w:tabs>
                <w:tab w:val="left" w:pos="1443"/>
              </w:tabs>
              <w:spacing w:after="0" w:line="240" w:lineRule="auto"/>
              <w:jc w:val="both"/>
              <w:rPr>
                <w:rFonts w:ascii="Arial" w:hAnsi="Arial" w:eastAsia="Times New Roman" w:cs="Arial"/>
                <w:spacing w:val="7"/>
                <w:sz w:val="20"/>
                <w:szCs w:val="20"/>
              </w:rPr>
            </w:pPr>
            <w:r>
              <w:rPr>
                <w:rFonts w:ascii="Arial" w:hAnsi="Arial" w:eastAsia="Times New Roman" w:cs="Arial"/>
                <w:spacing w:val="7"/>
                <w:sz w:val="20"/>
                <w:szCs w:val="20"/>
              </w:rPr>
              <w:t>Продление разрешения на право осуществления земляных работ</w:t>
            </w:r>
          </w:p>
          <w:p>
            <w:pPr>
              <w:tabs>
                <w:tab w:val="left" w:pos="1443"/>
              </w:tabs>
              <w:spacing w:after="0" w:line="240" w:lineRule="auto"/>
              <w:jc w:val="both"/>
              <w:rPr>
                <w:rFonts w:ascii="Arial" w:hAnsi="Arial" w:eastAsia="Times New Roman" w:cs="Arial"/>
                <w:spacing w:val="7"/>
                <w:sz w:val="20"/>
                <w:szCs w:val="20"/>
              </w:rPr>
            </w:pPr>
            <w:r>
              <w:rPr>
                <w:rFonts w:ascii="Arial" w:hAnsi="Arial" w:eastAsia="Times New Roman" w:cs="Arial"/>
                <w:spacing w:val="7"/>
                <w:sz w:val="20"/>
                <w:szCs w:val="20"/>
              </w:rPr>
              <w:t>Закрытие разрешения на право осуществления земляных работ</w:t>
            </w:r>
          </w:p>
          <w:p>
            <w:pPr>
              <w:tabs>
                <w:tab w:val="left" w:pos="1443"/>
              </w:tabs>
              <w:spacing w:after="0" w:line="240" w:lineRule="auto"/>
              <w:jc w:val="both"/>
              <w:rPr>
                <w:rFonts w:ascii="Arial" w:hAnsi="Arial" w:eastAsia="Times New Roman" w:cs="Arial"/>
                <w:spacing w:val="7"/>
                <w:sz w:val="20"/>
                <w:szCs w:val="20"/>
              </w:rPr>
            </w:pPr>
            <w:r>
              <w:rPr>
                <w:rFonts w:ascii="Arial" w:hAnsi="Arial" w:eastAsia="Times New Roman" w:cs="Arial"/>
                <w:spacing w:val="7"/>
                <w:sz w:val="20"/>
                <w:szCs w:val="20"/>
              </w:rPr>
              <w:t>Исправление допущенных опечаток и (или) ошибок</w:t>
            </w:r>
          </w:p>
          <w:p>
            <w:pPr>
              <w:tabs>
                <w:tab w:val="left" w:pos="1443"/>
              </w:tabs>
              <w:spacing w:after="0" w:line="240" w:lineRule="auto"/>
              <w:jc w:val="both"/>
              <w:rPr>
                <w:rFonts w:ascii="Arial" w:hAnsi="Arial" w:eastAsia="Times New Roman" w:cs="Arial"/>
                <w:spacing w:val="7"/>
                <w:sz w:val="20"/>
                <w:szCs w:val="20"/>
              </w:rPr>
            </w:pPr>
            <w:r>
              <w:rPr>
                <w:rFonts w:ascii="Arial" w:hAnsi="Arial" w:eastAsia="Times New Roman" w:cs="Arial"/>
                <w:spacing w:val="7"/>
                <w:sz w:val="20"/>
                <w:szCs w:val="20"/>
              </w:rPr>
              <w:t>Выдача дубликата документа</w:t>
            </w:r>
          </w:p>
        </w:tc>
      </w:tr>
    </w:tbl>
    <w:p>
      <w:pPr>
        <w:tabs>
          <w:tab w:val="left" w:pos="6670"/>
        </w:tabs>
        <w:spacing w:after="0" w:line="240" w:lineRule="auto"/>
        <w:ind w:firstLine="709"/>
        <w:jc w:val="both"/>
        <w:rPr>
          <w:rFonts w:ascii="Arial" w:hAnsi="Arial" w:eastAsia="Times New Roman" w:cs="Arial"/>
          <w:sz w:val="24"/>
          <w:szCs w:val="24"/>
          <w:lang w:eastAsia="ru-RU"/>
        </w:rPr>
      </w:pPr>
    </w:p>
    <w:p/>
    <w:sectPr>
      <w:pgSz w:w="11906" w:h="16838"/>
      <w:pgMar w:top="2268" w:right="567" w:bottom="567" w:left="1701"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Candara">
    <w:panose1 w:val="020E0502030303020204"/>
    <w:charset w:val="CC"/>
    <w:family w:val="swiss"/>
    <w:pitch w:val="default"/>
    <w:sig w:usb0="A00002EF" w:usb1="4000A44B" w:usb2="00000000" w:usb3="00000000" w:csb0="2000019F" w:csb1="00000000"/>
  </w:font>
  <w:font w:name="Montserrat">
    <w:altName w:val="Times New Roman"/>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59" w:lineRule="auto"/>
      </w:pPr>
      <w:r>
        <w:separator/>
      </w:r>
    </w:p>
  </w:footnote>
  <w:footnote w:type="continuationSeparator" w:id="3">
    <w:p>
      <w:pPr>
        <w:spacing w:before="0" w:after="0" w:line="259" w:lineRule="auto"/>
      </w:pPr>
      <w:r>
        <w:continuationSeparator/>
      </w:r>
    </w:p>
  </w:footnote>
  <w:footnote w:id="0">
    <w:p>
      <w:pPr>
        <w:pStyle w:val="14"/>
      </w:pPr>
      <w:r>
        <w:rPr>
          <w:rStyle w:val="8"/>
          <w:rFonts w:ascii="Times New Roman" w:hAnsi="Times New Roman"/>
        </w:rPr>
        <w:footnoteRef/>
      </w:r>
      <w:r>
        <w:rPr>
          <w:rFonts w:ascii="Times New Roman" w:hAnsi="Times New Roman"/>
        </w:rPr>
        <w:t xml:space="preserve"> </w:t>
      </w:r>
      <w:r>
        <w:rPr>
          <w:rFonts w:cs="Arial"/>
        </w:rPr>
        <w:t>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79724B"/>
    <w:multiLevelType w:val="multilevel"/>
    <w:tmpl w:val="2079724B"/>
    <w:lvl w:ilvl="0" w:tentative="0">
      <w:start w:val="1"/>
      <w:numFmt w:val="bullet"/>
      <w:lvlText w:val="-"/>
      <w:lvlJc w:val="left"/>
      <w:rPr>
        <w:rFonts w:ascii="Times New Roman" w:hAnsi="Times New Roman" w:eastAsia="Times New Roman"/>
        <w:b w:val="0"/>
        <w:i w:val="0"/>
        <w:smallCaps w:val="0"/>
        <w:strike w:val="0"/>
        <w:color w:val="000000"/>
        <w:spacing w:val="7"/>
        <w:w w:val="100"/>
        <w:position w:val="0"/>
        <w:sz w:val="20"/>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2"/>
    <w:footnote w:id="3"/>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1003D"/>
    <w:rsid w:val="00023AF5"/>
    <w:rsid w:val="0005184D"/>
    <w:rsid w:val="0005262F"/>
    <w:rsid w:val="00075FB6"/>
    <w:rsid w:val="00077D61"/>
    <w:rsid w:val="000831A1"/>
    <w:rsid w:val="000A1AE8"/>
    <w:rsid w:val="000D783E"/>
    <w:rsid w:val="000E560A"/>
    <w:rsid w:val="000F0CBB"/>
    <w:rsid w:val="00101D02"/>
    <w:rsid w:val="001312E0"/>
    <w:rsid w:val="0016271E"/>
    <w:rsid w:val="001E2759"/>
    <w:rsid w:val="001F44E3"/>
    <w:rsid w:val="0021293C"/>
    <w:rsid w:val="00214239"/>
    <w:rsid w:val="00236DE9"/>
    <w:rsid w:val="00252331"/>
    <w:rsid w:val="002702AB"/>
    <w:rsid w:val="00271427"/>
    <w:rsid w:val="00272EEE"/>
    <w:rsid w:val="002A7B73"/>
    <w:rsid w:val="002D1694"/>
    <w:rsid w:val="002D48FC"/>
    <w:rsid w:val="003656FC"/>
    <w:rsid w:val="00374205"/>
    <w:rsid w:val="00392CFF"/>
    <w:rsid w:val="00392F2B"/>
    <w:rsid w:val="003A3180"/>
    <w:rsid w:val="003B183B"/>
    <w:rsid w:val="003B4AB9"/>
    <w:rsid w:val="003E7E57"/>
    <w:rsid w:val="0042582F"/>
    <w:rsid w:val="00467874"/>
    <w:rsid w:val="00477413"/>
    <w:rsid w:val="00481A39"/>
    <w:rsid w:val="00482FFC"/>
    <w:rsid w:val="0049669B"/>
    <w:rsid w:val="004A3A8A"/>
    <w:rsid w:val="004B2020"/>
    <w:rsid w:val="004B4195"/>
    <w:rsid w:val="004D049C"/>
    <w:rsid w:val="004F3FAB"/>
    <w:rsid w:val="00504214"/>
    <w:rsid w:val="005125E6"/>
    <w:rsid w:val="005242A9"/>
    <w:rsid w:val="00532063"/>
    <w:rsid w:val="00542134"/>
    <w:rsid w:val="00564F9A"/>
    <w:rsid w:val="0057287C"/>
    <w:rsid w:val="005B136D"/>
    <w:rsid w:val="005C497D"/>
    <w:rsid w:val="005D3E36"/>
    <w:rsid w:val="005E6352"/>
    <w:rsid w:val="005E6513"/>
    <w:rsid w:val="0060182E"/>
    <w:rsid w:val="006071FB"/>
    <w:rsid w:val="006133B7"/>
    <w:rsid w:val="00641D96"/>
    <w:rsid w:val="0065712D"/>
    <w:rsid w:val="006759AF"/>
    <w:rsid w:val="006918B6"/>
    <w:rsid w:val="006C3558"/>
    <w:rsid w:val="00714457"/>
    <w:rsid w:val="00753448"/>
    <w:rsid w:val="0076618E"/>
    <w:rsid w:val="007702F6"/>
    <w:rsid w:val="00770795"/>
    <w:rsid w:val="007C2208"/>
    <w:rsid w:val="0082174E"/>
    <w:rsid w:val="00866586"/>
    <w:rsid w:val="00884CAD"/>
    <w:rsid w:val="008A069A"/>
    <w:rsid w:val="008D0101"/>
    <w:rsid w:val="008D5103"/>
    <w:rsid w:val="008E475D"/>
    <w:rsid w:val="008F3C21"/>
    <w:rsid w:val="009468AB"/>
    <w:rsid w:val="00961FE9"/>
    <w:rsid w:val="009661A0"/>
    <w:rsid w:val="00974690"/>
    <w:rsid w:val="00980426"/>
    <w:rsid w:val="00990FB8"/>
    <w:rsid w:val="00996347"/>
    <w:rsid w:val="009C2EB7"/>
    <w:rsid w:val="009D1223"/>
    <w:rsid w:val="009D7E00"/>
    <w:rsid w:val="009E74F0"/>
    <w:rsid w:val="009F28CD"/>
    <w:rsid w:val="00A05BAD"/>
    <w:rsid w:val="00A20F74"/>
    <w:rsid w:val="00A42649"/>
    <w:rsid w:val="00A51BC4"/>
    <w:rsid w:val="00AC29D9"/>
    <w:rsid w:val="00AD49A5"/>
    <w:rsid w:val="00AE6D6C"/>
    <w:rsid w:val="00AF51A6"/>
    <w:rsid w:val="00B007E6"/>
    <w:rsid w:val="00B47D7F"/>
    <w:rsid w:val="00B62B71"/>
    <w:rsid w:val="00B63548"/>
    <w:rsid w:val="00B64AF0"/>
    <w:rsid w:val="00B70C20"/>
    <w:rsid w:val="00B75F16"/>
    <w:rsid w:val="00B8199B"/>
    <w:rsid w:val="00BB56A9"/>
    <w:rsid w:val="00BD5D30"/>
    <w:rsid w:val="00BE24D5"/>
    <w:rsid w:val="00BE53DD"/>
    <w:rsid w:val="00C14426"/>
    <w:rsid w:val="00C4465B"/>
    <w:rsid w:val="00C91FD9"/>
    <w:rsid w:val="00C92C42"/>
    <w:rsid w:val="00CA5C75"/>
    <w:rsid w:val="00CB7CC2"/>
    <w:rsid w:val="00D270E6"/>
    <w:rsid w:val="00D309DE"/>
    <w:rsid w:val="00D521E3"/>
    <w:rsid w:val="00D563F4"/>
    <w:rsid w:val="00D60DFE"/>
    <w:rsid w:val="00D706F5"/>
    <w:rsid w:val="00D80BC1"/>
    <w:rsid w:val="00DA4557"/>
    <w:rsid w:val="00DA59CF"/>
    <w:rsid w:val="00DB252A"/>
    <w:rsid w:val="00DE2B06"/>
    <w:rsid w:val="00E30439"/>
    <w:rsid w:val="00E52673"/>
    <w:rsid w:val="00E57EBD"/>
    <w:rsid w:val="00E82926"/>
    <w:rsid w:val="00E93AB2"/>
    <w:rsid w:val="00EC32E6"/>
    <w:rsid w:val="00EC3863"/>
    <w:rsid w:val="00F23B5D"/>
    <w:rsid w:val="00F248C0"/>
    <w:rsid w:val="00F70F4D"/>
    <w:rsid w:val="00F9396A"/>
    <w:rsid w:val="00F973A1"/>
    <w:rsid w:val="00FA6D11"/>
    <w:rsid w:val="17022299"/>
    <w:rsid w:val="46D801F9"/>
    <w:rsid w:val="4E9C47D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nhideWhenUsed="0" w:uiPriority="0" w:semiHidden="0"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9"/>
    <w:qFormat/>
    <w:uiPriority w:val="0"/>
    <w:pPr>
      <w:spacing w:after="0" w:line="240" w:lineRule="auto"/>
      <w:ind w:firstLine="567"/>
      <w:jc w:val="center"/>
      <w:outlineLvl w:val="0"/>
    </w:pPr>
    <w:rPr>
      <w:rFonts w:ascii="Arial" w:hAnsi="Arial" w:eastAsia="Times New Roman" w:cs="Arial"/>
      <w:b/>
      <w:bCs/>
      <w:kern w:val="32"/>
      <w:sz w:val="32"/>
      <w:szCs w:val="32"/>
      <w:lang w:eastAsia="ru-RU"/>
    </w:rPr>
  </w:style>
  <w:style w:type="paragraph" w:styleId="3">
    <w:name w:val="heading 2"/>
    <w:basedOn w:val="1"/>
    <w:link w:val="20"/>
    <w:qFormat/>
    <w:uiPriority w:val="0"/>
    <w:pPr>
      <w:spacing w:after="0" w:line="240" w:lineRule="auto"/>
      <w:ind w:firstLine="567"/>
      <w:jc w:val="center"/>
      <w:outlineLvl w:val="1"/>
    </w:pPr>
    <w:rPr>
      <w:rFonts w:ascii="Arial" w:hAnsi="Arial" w:eastAsia="Times New Roman" w:cs="Arial"/>
      <w:b/>
      <w:bCs/>
      <w:iCs/>
      <w:sz w:val="30"/>
      <w:szCs w:val="28"/>
      <w:lang w:eastAsia="ru-RU"/>
    </w:rPr>
  </w:style>
  <w:style w:type="paragraph" w:styleId="4">
    <w:name w:val="heading 3"/>
    <w:basedOn w:val="1"/>
    <w:link w:val="21"/>
    <w:qFormat/>
    <w:uiPriority w:val="0"/>
    <w:pPr>
      <w:spacing w:after="0" w:line="240" w:lineRule="auto"/>
      <w:ind w:firstLine="567"/>
      <w:jc w:val="both"/>
      <w:outlineLvl w:val="2"/>
    </w:pPr>
    <w:rPr>
      <w:rFonts w:ascii="Arial" w:hAnsi="Arial" w:eastAsia="Times New Roman" w:cs="Arial"/>
      <w:b/>
      <w:bCs/>
      <w:sz w:val="28"/>
      <w:szCs w:val="26"/>
      <w:lang w:eastAsia="ru-RU"/>
    </w:rPr>
  </w:style>
  <w:style w:type="paragraph" w:styleId="5">
    <w:name w:val="heading 4"/>
    <w:basedOn w:val="1"/>
    <w:link w:val="22"/>
    <w:qFormat/>
    <w:uiPriority w:val="0"/>
    <w:pPr>
      <w:spacing w:after="0" w:line="240" w:lineRule="auto"/>
      <w:ind w:firstLine="567"/>
      <w:jc w:val="both"/>
      <w:outlineLvl w:val="3"/>
    </w:pPr>
    <w:rPr>
      <w:rFonts w:ascii="Arial" w:hAnsi="Arial" w:eastAsia="Times New Roman" w:cs="Times New Roman"/>
      <w:b/>
      <w:bCs/>
      <w:sz w:val="26"/>
      <w:szCs w:val="28"/>
      <w:lang w:eastAsia="ru-RU"/>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otnote reference"/>
    <w:semiHidden/>
    <w:qFormat/>
    <w:uiPriority w:val="0"/>
    <w:rPr>
      <w:rFonts w:cs="Times New Roman"/>
      <w:vertAlign w:val="superscript"/>
    </w:rPr>
  </w:style>
  <w:style w:type="character" w:styleId="9">
    <w:name w:val="Hyperlink"/>
    <w:basedOn w:val="6"/>
    <w:qFormat/>
    <w:uiPriority w:val="0"/>
    <w:rPr>
      <w:color w:val="0000FF"/>
      <w:u w:val="none"/>
    </w:rPr>
  </w:style>
  <w:style w:type="character" w:styleId="10">
    <w:name w:val="HTML Variable"/>
    <w:basedOn w:val="6"/>
    <w:qFormat/>
    <w:uiPriority w:val="0"/>
    <w:rPr>
      <w:rFonts w:ascii="Arial" w:hAnsi="Arial"/>
      <w:iCs/>
      <w:color w:val="0000FF"/>
      <w:sz w:val="24"/>
      <w:u w:val="none"/>
    </w:rPr>
  </w:style>
  <w:style w:type="paragraph" w:styleId="11">
    <w:name w:val="Balloon Text"/>
    <w:basedOn w:val="1"/>
    <w:link w:val="49"/>
    <w:semiHidden/>
    <w:qFormat/>
    <w:uiPriority w:val="0"/>
    <w:pPr>
      <w:spacing w:after="0" w:line="240" w:lineRule="auto"/>
      <w:ind w:firstLine="567"/>
      <w:jc w:val="both"/>
    </w:pPr>
    <w:rPr>
      <w:rFonts w:ascii="Tahoma" w:hAnsi="Tahoma" w:eastAsia="Times New Roman" w:cs="Tahoma"/>
      <w:sz w:val="16"/>
      <w:szCs w:val="16"/>
      <w:lang w:eastAsia="ru-RU"/>
    </w:rPr>
  </w:style>
  <w:style w:type="paragraph" w:styleId="12">
    <w:name w:val="Body Text 2"/>
    <w:basedOn w:val="1"/>
    <w:link w:val="62"/>
    <w:unhideWhenUsed/>
    <w:qFormat/>
    <w:uiPriority w:val="99"/>
    <w:pPr>
      <w:spacing w:after="120" w:line="480" w:lineRule="auto"/>
    </w:pPr>
  </w:style>
  <w:style w:type="paragraph" w:styleId="13">
    <w:name w:val="annotation text"/>
    <w:basedOn w:val="1"/>
    <w:link w:val="56"/>
    <w:qFormat/>
    <w:uiPriority w:val="0"/>
    <w:pPr>
      <w:spacing w:after="0" w:line="240" w:lineRule="auto"/>
      <w:ind w:firstLine="567"/>
      <w:jc w:val="both"/>
    </w:pPr>
    <w:rPr>
      <w:rFonts w:ascii="Courier" w:hAnsi="Courier" w:eastAsia="Times New Roman" w:cs="Times New Roman"/>
      <w:szCs w:val="20"/>
      <w:lang w:eastAsia="ru-RU"/>
    </w:rPr>
  </w:style>
  <w:style w:type="paragraph" w:styleId="14">
    <w:name w:val="footnote text"/>
    <w:basedOn w:val="1"/>
    <w:link w:val="50"/>
    <w:semiHidden/>
    <w:qFormat/>
    <w:uiPriority w:val="0"/>
    <w:pPr>
      <w:spacing w:after="0" w:line="240" w:lineRule="auto"/>
      <w:ind w:firstLine="567"/>
      <w:jc w:val="both"/>
    </w:pPr>
    <w:rPr>
      <w:rFonts w:ascii="Arial" w:hAnsi="Arial" w:eastAsia="Times New Roman" w:cs="Times New Roman"/>
      <w:sz w:val="20"/>
      <w:szCs w:val="20"/>
      <w:lang w:eastAsia="ru-RU"/>
    </w:rPr>
  </w:style>
  <w:style w:type="paragraph" w:styleId="15">
    <w:name w:val="header"/>
    <w:basedOn w:val="1"/>
    <w:link w:val="47"/>
    <w:qFormat/>
    <w:uiPriority w:val="0"/>
    <w:pPr>
      <w:tabs>
        <w:tab w:val="center" w:pos="4677"/>
        <w:tab w:val="right" w:pos="9355"/>
      </w:tabs>
      <w:spacing w:after="0" w:line="240" w:lineRule="auto"/>
      <w:ind w:firstLine="567"/>
      <w:jc w:val="both"/>
    </w:pPr>
    <w:rPr>
      <w:rFonts w:ascii="Arial" w:hAnsi="Arial" w:eastAsia="Times New Roman" w:cs="Times New Roman"/>
      <w:sz w:val="24"/>
      <w:szCs w:val="24"/>
      <w:lang w:eastAsia="ru-RU"/>
    </w:rPr>
  </w:style>
  <w:style w:type="paragraph" w:styleId="16">
    <w:name w:val="Body Text"/>
    <w:basedOn w:val="1"/>
    <w:link w:val="61"/>
    <w:qFormat/>
    <w:uiPriority w:val="1"/>
    <w:pPr>
      <w:widowControl w:val="0"/>
      <w:autoSpaceDE w:val="0"/>
      <w:autoSpaceDN w:val="0"/>
      <w:spacing w:after="0" w:line="240" w:lineRule="auto"/>
    </w:pPr>
    <w:rPr>
      <w:rFonts w:ascii="Times New Roman" w:hAnsi="Times New Roman" w:eastAsia="Times New Roman" w:cs="Times New Roman"/>
      <w:sz w:val="28"/>
      <w:szCs w:val="28"/>
    </w:rPr>
  </w:style>
  <w:style w:type="paragraph" w:styleId="17">
    <w:name w:val="footer"/>
    <w:basedOn w:val="1"/>
    <w:link w:val="48"/>
    <w:uiPriority w:val="0"/>
    <w:pPr>
      <w:tabs>
        <w:tab w:val="center" w:pos="4677"/>
        <w:tab w:val="right" w:pos="9355"/>
      </w:tabs>
      <w:spacing w:after="0" w:line="240" w:lineRule="auto"/>
      <w:ind w:firstLine="567"/>
      <w:jc w:val="both"/>
    </w:pPr>
    <w:rPr>
      <w:rFonts w:ascii="Arial" w:hAnsi="Arial" w:eastAsia="Times New Roman" w:cs="Times New Roman"/>
      <w:sz w:val="24"/>
      <w:szCs w:val="24"/>
      <w:lang w:eastAsia="ru-RU"/>
    </w:rPr>
  </w:style>
  <w:style w:type="table" w:styleId="18">
    <w:name w:val="Table Grid"/>
    <w:basedOn w:val="7"/>
    <w:qFormat/>
    <w:uiPriority w:val="0"/>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Заголовок 1 Знак"/>
    <w:basedOn w:val="6"/>
    <w:link w:val="2"/>
    <w:qFormat/>
    <w:uiPriority w:val="0"/>
    <w:rPr>
      <w:rFonts w:ascii="Arial" w:hAnsi="Arial" w:eastAsia="Times New Roman" w:cs="Arial"/>
      <w:b/>
      <w:bCs/>
      <w:kern w:val="32"/>
      <w:sz w:val="32"/>
      <w:szCs w:val="32"/>
      <w:lang w:eastAsia="ru-RU"/>
    </w:rPr>
  </w:style>
  <w:style w:type="character" w:customStyle="1" w:styleId="20">
    <w:name w:val="Заголовок 2 Знак"/>
    <w:basedOn w:val="6"/>
    <w:link w:val="3"/>
    <w:qFormat/>
    <w:uiPriority w:val="0"/>
    <w:rPr>
      <w:rFonts w:ascii="Arial" w:hAnsi="Arial" w:eastAsia="Times New Roman" w:cs="Arial"/>
      <w:b/>
      <w:bCs/>
      <w:iCs/>
      <w:sz w:val="30"/>
      <w:szCs w:val="28"/>
      <w:lang w:eastAsia="ru-RU"/>
    </w:rPr>
  </w:style>
  <w:style w:type="character" w:customStyle="1" w:styleId="21">
    <w:name w:val="Заголовок 3 Знак"/>
    <w:basedOn w:val="6"/>
    <w:link w:val="4"/>
    <w:qFormat/>
    <w:uiPriority w:val="0"/>
    <w:rPr>
      <w:rFonts w:ascii="Arial" w:hAnsi="Arial" w:eastAsia="Times New Roman" w:cs="Arial"/>
      <w:b/>
      <w:bCs/>
      <w:sz w:val="28"/>
      <w:szCs w:val="26"/>
      <w:lang w:eastAsia="ru-RU"/>
    </w:rPr>
  </w:style>
  <w:style w:type="character" w:customStyle="1" w:styleId="22">
    <w:name w:val="Заголовок 4 Знак"/>
    <w:basedOn w:val="6"/>
    <w:link w:val="5"/>
    <w:qFormat/>
    <w:uiPriority w:val="0"/>
    <w:rPr>
      <w:rFonts w:ascii="Arial" w:hAnsi="Arial" w:eastAsia="Times New Roman" w:cs="Times New Roman"/>
      <w:b/>
      <w:bCs/>
      <w:sz w:val="26"/>
      <w:szCs w:val="28"/>
      <w:lang w:eastAsia="ru-RU"/>
    </w:rPr>
  </w:style>
  <w:style w:type="character" w:customStyle="1" w:styleId="23">
    <w:name w:val="Основной текст (3)_"/>
    <w:link w:val="24"/>
    <w:qFormat/>
    <w:locked/>
    <w:uiPriority w:val="0"/>
    <w:rPr>
      <w:rFonts w:ascii="Times New Roman" w:hAnsi="Times New Roman"/>
      <w:b/>
      <w:spacing w:val="7"/>
      <w:sz w:val="20"/>
      <w:shd w:val="clear" w:color="auto" w:fill="FFFFFF"/>
    </w:rPr>
  </w:style>
  <w:style w:type="paragraph" w:customStyle="1" w:styleId="24">
    <w:name w:val="Основной текст (3)"/>
    <w:basedOn w:val="1"/>
    <w:link w:val="23"/>
    <w:qFormat/>
    <w:uiPriority w:val="0"/>
    <w:pPr>
      <w:shd w:val="clear" w:color="auto" w:fill="FFFFFF"/>
      <w:spacing w:after="0" w:line="240" w:lineRule="atLeast"/>
      <w:ind w:firstLine="567"/>
      <w:jc w:val="both"/>
    </w:pPr>
    <w:rPr>
      <w:rFonts w:ascii="Times New Roman" w:hAnsi="Times New Roman"/>
      <w:b/>
      <w:spacing w:val="7"/>
      <w:sz w:val="20"/>
    </w:rPr>
  </w:style>
  <w:style w:type="character" w:customStyle="1" w:styleId="25">
    <w:name w:val="Основной текст_"/>
    <w:link w:val="26"/>
    <w:qFormat/>
    <w:locked/>
    <w:uiPriority w:val="0"/>
    <w:rPr>
      <w:rFonts w:ascii="Times New Roman" w:hAnsi="Times New Roman"/>
      <w:spacing w:val="7"/>
      <w:sz w:val="20"/>
      <w:shd w:val="clear" w:color="auto" w:fill="FFFFFF"/>
    </w:rPr>
  </w:style>
  <w:style w:type="paragraph" w:customStyle="1" w:styleId="26">
    <w:name w:val="Основной текст2"/>
    <w:basedOn w:val="1"/>
    <w:link w:val="25"/>
    <w:qFormat/>
    <w:uiPriority w:val="0"/>
    <w:pPr>
      <w:shd w:val="clear" w:color="auto" w:fill="FFFFFF"/>
      <w:spacing w:before="120" w:after="360" w:line="240" w:lineRule="atLeast"/>
      <w:ind w:hanging="1800"/>
      <w:jc w:val="both"/>
    </w:pPr>
    <w:rPr>
      <w:rFonts w:ascii="Times New Roman" w:hAnsi="Times New Roman"/>
      <w:spacing w:val="7"/>
      <w:sz w:val="20"/>
    </w:rPr>
  </w:style>
  <w:style w:type="character" w:customStyle="1" w:styleId="27">
    <w:name w:val="Основной текст + Курсив"/>
    <w:uiPriority w:val="0"/>
    <w:rPr>
      <w:rFonts w:ascii="Times New Roman" w:hAnsi="Times New Roman"/>
      <w:i/>
      <w:color w:val="000000"/>
      <w:spacing w:val="1"/>
      <w:w w:val="100"/>
      <w:position w:val="0"/>
      <w:sz w:val="20"/>
      <w:u w:val="none"/>
      <w:lang w:val="ru-RU" w:eastAsia="zh-CN"/>
    </w:rPr>
  </w:style>
  <w:style w:type="character" w:customStyle="1" w:styleId="28">
    <w:name w:val="Колонтитул_"/>
    <w:link w:val="29"/>
    <w:qFormat/>
    <w:locked/>
    <w:uiPriority w:val="0"/>
    <w:rPr>
      <w:rFonts w:ascii="Times New Roman" w:hAnsi="Times New Roman"/>
      <w:b/>
      <w:spacing w:val="14"/>
      <w:sz w:val="21"/>
      <w:shd w:val="clear" w:color="auto" w:fill="FFFFFF"/>
    </w:rPr>
  </w:style>
  <w:style w:type="paragraph" w:customStyle="1" w:styleId="29">
    <w:name w:val="Колонтитул"/>
    <w:basedOn w:val="1"/>
    <w:link w:val="28"/>
    <w:qFormat/>
    <w:uiPriority w:val="0"/>
    <w:pPr>
      <w:shd w:val="clear" w:color="auto" w:fill="FFFFFF"/>
      <w:spacing w:after="0" w:line="240" w:lineRule="atLeast"/>
      <w:ind w:firstLine="567"/>
      <w:jc w:val="both"/>
    </w:pPr>
    <w:rPr>
      <w:rFonts w:ascii="Times New Roman" w:hAnsi="Times New Roman"/>
      <w:b/>
      <w:spacing w:val="14"/>
      <w:sz w:val="21"/>
    </w:rPr>
  </w:style>
  <w:style w:type="character" w:customStyle="1" w:styleId="30">
    <w:name w:val="Основной текст (9)_"/>
    <w:link w:val="31"/>
    <w:qFormat/>
    <w:locked/>
    <w:uiPriority w:val="0"/>
    <w:rPr>
      <w:rFonts w:ascii="Times New Roman" w:hAnsi="Times New Roman"/>
      <w:i/>
      <w:spacing w:val="1"/>
      <w:sz w:val="20"/>
      <w:shd w:val="clear" w:color="auto" w:fill="FFFFFF"/>
    </w:rPr>
  </w:style>
  <w:style w:type="paragraph" w:customStyle="1" w:styleId="31">
    <w:name w:val="Основной текст (9)"/>
    <w:basedOn w:val="1"/>
    <w:link w:val="30"/>
    <w:qFormat/>
    <w:uiPriority w:val="0"/>
    <w:pPr>
      <w:shd w:val="clear" w:color="auto" w:fill="FFFFFF"/>
      <w:spacing w:after="240" w:line="240" w:lineRule="atLeast"/>
      <w:ind w:hanging="2080"/>
      <w:jc w:val="both"/>
    </w:pPr>
    <w:rPr>
      <w:rFonts w:ascii="Times New Roman" w:hAnsi="Times New Roman"/>
      <w:i/>
      <w:spacing w:val="1"/>
      <w:sz w:val="20"/>
    </w:rPr>
  </w:style>
  <w:style w:type="character" w:customStyle="1" w:styleId="32">
    <w:name w:val="Основной текст (9) + Не курсив"/>
    <w:qFormat/>
    <w:uiPriority w:val="0"/>
    <w:rPr>
      <w:rFonts w:ascii="Times New Roman" w:hAnsi="Times New Roman"/>
      <w:i/>
      <w:color w:val="000000"/>
      <w:spacing w:val="7"/>
      <w:w w:val="100"/>
      <w:position w:val="0"/>
      <w:sz w:val="20"/>
      <w:u w:val="none"/>
      <w:lang w:val="ru-RU" w:eastAsia="zh-CN"/>
    </w:rPr>
  </w:style>
  <w:style w:type="character" w:customStyle="1" w:styleId="33">
    <w:name w:val="Основной текст1"/>
    <w:qFormat/>
    <w:uiPriority w:val="0"/>
    <w:rPr>
      <w:rFonts w:ascii="Times New Roman" w:hAnsi="Times New Roman"/>
      <w:color w:val="000000"/>
      <w:spacing w:val="7"/>
      <w:w w:val="100"/>
      <w:position w:val="0"/>
      <w:sz w:val="20"/>
      <w:u w:val="single"/>
      <w:lang w:val="ru-RU" w:eastAsia="zh-CN"/>
    </w:rPr>
  </w:style>
  <w:style w:type="character" w:customStyle="1" w:styleId="34">
    <w:name w:val="Основной текст (10)_"/>
    <w:link w:val="35"/>
    <w:locked/>
    <w:uiPriority w:val="0"/>
    <w:rPr>
      <w:rFonts w:ascii="Times New Roman" w:hAnsi="Times New Roman"/>
      <w:spacing w:val="10"/>
      <w:sz w:val="20"/>
      <w:shd w:val="clear" w:color="auto" w:fill="FFFFFF"/>
    </w:rPr>
  </w:style>
  <w:style w:type="paragraph" w:customStyle="1" w:styleId="35">
    <w:name w:val="Основной текст (10)"/>
    <w:basedOn w:val="1"/>
    <w:link w:val="34"/>
    <w:qFormat/>
    <w:uiPriority w:val="0"/>
    <w:pPr>
      <w:shd w:val="clear" w:color="auto" w:fill="FFFFFF"/>
      <w:spacing w:after="0" w:line="273" w:lineRule="exact"/>
      <w:ind w:firstLine="700"/>
      <w:jc w:val="both"/>
    </w:pPr>
    <w:rPr>
      <w:rFonts w:ascii="Times New Roman" w:hAnsi="Times New Roman"/>
      <w:spacing w:val="10"/>
      <w:sz w:val="20"/>
    </w:rPr>
  </w:style>
  <w:style w:type="character" w:customStyle="1" w:styleId="36">
    <w:name w:val="Основной текст (10) + Интервал 0 pt"/>
    <w:uiPriority w:val="0"/>
    <w:rPr>
      <w:rFonts w:ascii="Times New Roman" w:hAnsi="Times New Roman"/>
      <w:color w:val="000000"/>
      <w:spacing w:val="7"/>
      <w:w w:val="100"/>
      <w:position w:val="0"/>
      <w:sz w:val="20"/>
      <w:u w:val="none"/>
      <w:lang w:val="ru-RU" w:eastAsia="zh-CN"/>
    </w:rPr>
  </w:style>
  <w:style w:type="character" w:customStyle="1" w:styleId="37">
    <w:name w:val="Заголовок №2_"/>
    <w:link w:val="38"/>
    <w:qFormat/>
    <w:locked/>
    <w:uiPriority w:val="0"/>
    <w:rPr>
      <w:rFonts w:ascii="Times New Roman" w:hAnsi="Times New Roman"/>
      <w:b/>
      <w:spacing w:val="7"/>
      <w:sz w:val="20"/>
      <w:shd w:val="clear" w:color="auto" w:fill="FFFFFF"/>
    </w:rPr>
  </w:style>
  <w:style w:type="paragraph" w:customStyle="1" w:styleId="38">
    <w:name w:val="Заголовок №2"/>
    <w:basedOn w:val="1"/>
    <w:link w:val="37"/>
    <w:uiPriority w:val="0"/>
    <w:pPr>
      <w:shd w:val="clear" w:color="auto" w:fill="FFFFFF"/>
      <w:spacing w:after="300" w:line="240" w:lineRule="atLeast"/>
      <w:ind w:hanging="2820"/>
      <w:jc w:val="both"/>
      <w:outlineLvl w:val="1"/>
    </w:pPr>
    <w:rPr>
      <w:rFonts w:ascii="Times New Roman" w:hAnsi="Times New Roman"/>
      <w:b/>
      <w:spacing w:val="7"/>
      <w:sz w:val="20"/>
    </w:rPr>
  </w:style>
  <w:style w:type="character" w:customStyle="1" w:styleId="39">
    <w:name w:val="Основной текст + Интервал 0 pt"/>
    <w:uiPriority w:val="0"/>
    <w:rPr>
      <w:rFonts w:ascii="Times New Roman" w:hAnsi="Times New Roman"/>
      <w:color w:val="000000"/>
      <w:spacing w:val="10"/>
      <w:w w:val="100"/>
      <w:position w:val="0"/>
      <w:sz w:val="20"/>
      <w:u w:val="none"/>
      <w:lang w:val="ru-RU" w:eastAsia="zh-CN"/>
    </w:rPr>
  </w:style>
  <w:style w:type="character" w:customStyle="1" w:styleId="40">
    <w:name w:val="Основной текст + Candara"/>
    <w:uiPriority w:val="0"/>
    <w:rPr>
      <w:rFonts w:ascii="Candara" w:hAnsi="Candara" w:eastAsia="Times New Roman"/>
      <w:color w:val="000000"/>
      <w:spacing w:val="0"/>
      <w:w w:val="100"/>
      <w:position w:val="0"/>
      <w:sz w:val="20"/>
      <w:u w:val="none"/>
    </w:rPr>
  </w:style>
  <w:style w:type="character" w:customStyle="1" w:styleId="41">
    <w:name w:val="Основной текст + 8"/>
    <w:uiPriority w:val="0"/>
    <w:rPr>
      <w:rFonts w:ascii="Times New Roman" w:hAnsi="Times New Roman"/>
      <w:color w:val="000000"/>
      <w:spacing w:val="5"/>
      <w:w w:val="100"/>
      <w:position w:val="0"/>
      <w:sz w:val="17"/>
      <w:u w:val="none"/>
      <w:lang w:val="en-US" w:eastAsia="zh-CN"/>
    </w:rPr>
  </w:style>
  <w:style w:type="paragraph" w:customStyle="1" w:styleId="42">
    <w:name w:val="Абзац списка1"/>
    <w:basedOn w:val="1"/>
    <w:link w:val="51"/>
    <w:qFormat/>
    <w:uiPriority w:val="0"/>
    <w:pPr>
      <w:spacing w:after="200" w:line="276" w:lineRule="auto"/>
      <w:ind w:left="720" w:firstLine="567"/>
      <w:contextualSpacing/>
      <w:jc w:val="both"/>
    </w:pPr>
    <w:rPr>
      <w:rFonts w:ascii="Calibri" w:hAnsi="Calibri" w:eastAsia="Times New Roman" w:cs="Times New Roman"/>
      <w:sz w:val="20"/>
      <w:szCs w:val="20"/>
      <w:lang w:eastAsia="ru-RU"/>
    </w:rPr>
  </w:style>
  <w:style w:type="character" w:customStyle="1" w:styleId="43">
    <w:name w:val="Font Style18"/>
    <w:qFormat/>
    <w:uiPriority w:val="0"/>
    <w:rPr>
      <w:rFonts w:ascii="Times New Roman" w:hAnsi="Times New Roman"/>
      <w:b/>
      <w:sz w:val="26"/>
    </w:rPr>
  </w:style>
  <w:style w:type="paragraph" w:customStyle="1" w:styleId="44">
    <w:name w:val="Без интервала1"/>
    <w:qFormat/>
    <w:uiPriority w:val="0"/>
    <w:rPr>
      <w:rFonts w:ascii="Times New Roman" w:hAnsi="Times New Roman" w:eastAsia="Times New Roman" w:cs="Times New Roman"/>
      <w:sz w:val="28"/>
      <w:szCs w:val="28"/>
      <w:lang w:val="ru-RU" w:eastAsia="en-US" w:bidi="ar-SA"/>
    </w:rPr>
  </w:style>
  <w:style w:type="paragraph" w:customStyle="1" w:styleId="45">
    <w:name w:val="Title!Название НПА"/>
    <w:basedOn w:val="1"/>
    <w:qFormat/>
    <w:uiPriority w:val="0"/>
    <w:pPr>
      <w:spacing w:before="240" w:after="60" w:line="240" w:lineRule="auto"/>
      <w:ind w:firstLine="567"/>
      <w:jc w:val="center"/>
      <w:outlineLvl w:val="0"/>
    </w:pPr>
    <w:rPr>
      <w:rFonts w:ascii="Arial" w:hAnsi="Arial" w:eastAsia="Times New Roman" w:cs="Arial"/>
      <w:b/>
      <w:bCs/>
      <w:kern w:val="28"/>
      <w:sz w:val="32"/>
      <w:szCs w:val="32"/>
      <w:lang w:eastAsia="ru-RU"/>
    </w:rPr>
  </w:style>
  <w:style w:type="paragraph" w:customStyle="1" w:styleId="46">
    <w:name w:val="ConsNormal"/>
    <w:qFormat/>
    <w:uiPriority w:val="0"/>
    <w:pPr>
      <w:widowControl w:val="0"/>
      <w:autoSpaceDE w:val="0"/>
      <w:autoSpaceDN w:val="0"/>
      <w:adjustRightInd w:val="0"/>
      <w:ind w:right="19772" w:firstLine="720"/>
    </w:pPr>
    <w:rPr>
      <w:rFonts w:ascii="Arial" w:hAnsi="Arial" w:eastAsia="Calibri" w:cs="Arial"/>
      <w:lang w:val="ru-RU" w:eastAsia="ru-RU" w:bidi="ar-SA"/>
    </w:rPr>
  </w:style>
  <w:style w:type="character" w:customStyle="1" w:styleId="47">
    <w:name w:val="Верхний колонтитул Знак"/>
    <w:basedOn w:val="6"/>
    <w:link w:val="15"/>
    <w:qFormat/>
    <w:uiPriority w:val="0"/>
    <w:rPr>
      <w:rFonts w:ascii="Arial" w:hAnsi="Arial" w:eastAsia="Times New Roman" w:cs="Times New Roman"/>
      <w:sz w:val="24"/>
      <w:szCs w:val="24"/>
      <w:lang w:eastAsia="ru-RU"/>
    </w:rPr>
  </w:style>
  <w:style w:type="character" w:customStyle="1" w:styleId="48">
    <w:name w:val="Нижний колонтитул Знак"/>
    <w:basedOn w:val="6"/>
    <w:link w:val="17"/>
    <w:qFormat/>
    <w:uiPriority w:val="0"/>
    <w:rPr>
      <w:rFonts w:ascii="Arial" w:hAnsi="Arial" w:eastAsia="Times New Roman" w:cs="Times New Roman"/>
      <w:sz w:val="24"/>
      <w:szCs w:val="24"/>
      <w:lang w:eastAsia="ru-RU"/>
    </w:rPr>
  </w:style>
  <w:style w:type="character" w:customStyle="1" w:styleId="49">
    <w:name w:val="Текст выноски Знак"/>
    <w:basedOn w:val="6"/>
    <w:link w:val="11"/>
    <w:semiHidden/>
    <w:qFormat/>
    <w:uiPriority w:val="0"/>
    <w:rPr>
      <w:rFonts w:ascii="Tahoma" w:hAnsi="Tahoma" w:eastAsia="Times New Roman" w:cs="Tahoma"/>
      <w:sz w:val="16"/>
      <w:szCs w:val="16"/>
      <w:lang w:eastAsia="ru-RU"/>
    </w:rPr>
  </w:style>
  <w:style w:type="character" w:customStyle="1" w:styleId="50">
    <w:name w:val="Текст сноски Знак"/>
    <w:basedOn w:val="6"/>
    <w:link w:val="14"/>
    <w:semiHidden/>
    <w:qFormat/>
    <w:uiPriority w:val="0"/>
    <w:rPr>
      <w:rFonts w:ascii="Arial" w:hAnsi="Arial" w:eastAsia="Times New Roman" w:cs="Times New Roman"/>
      <w:sz w:val="20"/>
      <w:szCs w:val="20"/>
      <w:lang w:eastAsia="ru-RU"/>
    </w:rPr>
  </w:style>
  <w:style w:type="character" w:customStyle="1" w:styleId="51">
    <w:name w:val="List Paragraph Char"/>
    <w:link w:val="42"/>
    <w:qFormat/>
    <w:locked/>
    <w:uiPriority w:val="0"/>
    <w:rPr>
      <w:rFonts w:ascii="Calibri" w:hAnsi="Calibri" w:eastAsia="Times New Roman" w:cs="Times New Roman"/>
      <w:sz w:val="20"/>
      <w:szCs w:val="20"/>
      <w:lang w:eastAsia="ru-RU"/>
    </w:rPr>
  </w:style>
  <w:style w:type="paragraph" w:customStyle="1" w:styleId="52">
    <w:name w:val="ConsPlusNormal"/>
    <w:link w:val="53"/>
    <w:qFormat/>
    <w:uiPriority w:val="0"/>
    <w:pPr>
      <w:widowControl w:val="0"/>
      <w:autoSpaceDE w:val="0"/>
      <w:autoSpaceDN w:val="0"/>
    </w:pPr>
    <w:rPr>
      <w:rFonts w:ascii="Arial" w:hAnsi="Arial" w:eastAsia="Calibri" w:cs="Arial"/>
      <w:sz w:val="22"/>
      <w:szCs w:val="22"/>
      <w:lang w:val="ru-RU" w:eastAsia="ru-RU" w:bidi="ar-SA"/>
    </w:rPr>
  </w:style>
  <w:style w:type="character" w:customStyle="1" w:styleId="53">
    <w:name w:val="ConsPlusNormal Знак"/>
    <w:link w:val="52"/>
    <w:locked/>
    <w:uiPriority w:val="0"/>
    <w:rPr>
      <w:rFonts w:ascii="Arial" w:hAnsi="Arial" w:eastAsia="Calibri" w:cs="Arial"/>
      <w:lang w:eastAsia="ru-RU"/>
    </w:rPr>
  </w:style>
  <w:style w:type="paragraph" w:customStyle="1" w:styleId="54">
    <w:name w:val="ConsPlusTitle"/>
    <w:link w:val="55"/>
    <w:uiPriority w:val="0"/>
    <w:pPr>
      <w:widowControl w:val="0"/>
      <w:autoSpaceDE w:val="0"/>
      <w:autoSpaceDN w:val="0"/>
      <w:adjustRightInd w:val="0"/>
    </w:pPr>
    <w:rPr>
      <w:rFonts w:ascii="Arial" w:hAnsi="Arial" w:eastAsia="Times New Roman" w:cs="Arial"/>
      <w:b/>
      <w:bCs/>
      <w:lang w:val="ru-RU" w:eastAsia="ru-RU" w:bidi="ar-SA"/>
    </w:rPr>
  </w:style>
  <w:style w:type="character" w:customStyle="1" w:styleId="55">
    <w:name w:val="ConsPlusTitle Знак"/>
    <w:link w:val="54"/>
    <w:locked/>
    <w:uiPriority w:val="0"/>
    <w:rPr>
      <w:rFonts w:ascii="Arial" w:hAnsi="Arial" w:eastAsia="Times New Roman" w:cs="Arial"/>
      <w:b/>
      <w:bCs/>
      <w:sz w:val="20"/>
      <w:szCs w:val="20"/>
      <w:lang w:eastAsia="ru-RU"/>
    </w:rPr>
  </w:style>
  <w:style w:type="character" w:customStyle="1" w:styleId="56">
    <w:name w:val="Текст примечания Знак"/>
    <w:basedOn w:val="6"/>
    <w:link w:val="13"/>
    <w:uiPriority w:val="0"/>
    <w:rPr>
      <w:rFonts w:ascii="Courier" w:hAnsi="Courier" w:eastAsia="Times New Roman" w:cs="Times New Roman"/>
      <w:szCs w:val="20"/>
      <w:lang w:eastAsia="ru-RU"/>
    </w:rPr>
  </w:style>
  <w:style w:type="paragraph" w:customStyle="1" w:styleId="57">
    <w:name w:val="Application!Приложение"/>
    <w:qFormat/>
    <w:uiPriority w:val="0"/>
    <w:pPr>
      <w:spacing w:before="120" w:after="120"/>
      <w:jc w:val="right"/>
    </w:pPr>
    <w:rPr>
      <w:rFonts w:ascii="Arial" w:hAnsi="Arial" w:eastAsia="Times New Roman" w:cs="Arial"/>
      <w:b/>
      <w:bCs/>
      <w:kern w:val="28"/>
      <w:sz w:val="32"/>
      <w:szCs w:val="32"/>
      <w:lang w:val="ru-RU" w:eastAsia="ru-RU" w:bidi="ar-SA"/>
    </w:rPr>
  </w:style>
  <w:style w:type="paragraph" w:customStyle="1" w:styleId="58">
    <w:name w:val="Table!Таблица"/>
    <w:uiPriority w:val="0"/>
    <w:rPr>
      <w:rFonts w:ascii="Arial" w:hAnsi="Arial" w:eastAsia="Times New Roman" w:cs="Arial"/>
      <w:bCs/>
      <w:kern w:val="28"/>
      <w:sz w:val="24"/>
      <w:szCs w:val="32"/>
      <w:lang w:val="ru-RU" w:eastAsia="ru-RU" w:bidi="ar-SA"/>
    </w:rPr>
  </w:style>
  <w:style w:type="paragraph" w:customStyle="1" w:styleId="59">
    <w:name w:val="Table!"/>
    <w:next w:val="58"/>
    <w:uiPriority w:val="0"/>
    <w:pPr>
      <w:jc w:val="center"/>
    </w:pPr>
    <w:rPr>
      <w:rFonts w:ascii="Arial" w:hAnsi="Arial" w:eastAsia="Times New Roman" w:cs="Arial"/>
      <w:b/>
      <w:bCs/>
      <w:kern w:val="28"/>
      <w:sz w:val="24"/>
      <w:szCs w:val="32"/>
      <w:lang w:val="ru-RU" w:eastAsia="ru-RU" w:bidi="ar-SA"/>
    </w:rPr>
  </w:style>
  <w:style w:type="paragraph" w:customStyle="1" w:styleId="60">
    <w:name w:val="NumberAndDate"/>
    <w:qFormat/>
    <w:uiPriority w:val="0"/>
    <w:pPr>
      <w:jc w:val="center"/>
    </w:pPr>
    <w:rPr>
      <w:rFonts w:ascii="Arial" w:hAnsi="Arial" w:eastAsia="Times New Roman" w:cs="Arial"/>
      <w:bCs/>
      <w:kern w:val="28"/>
      <w:sz w:val="24"/>
      <w:szCs w:val="32"/>
      <w:lang w:val="ru-RU" w:eastAsia="ru-RU" w:bidi="ar-SA"/>
    </w:rPr>
  </w:style>
  <w:style w:type="character" w:customStyle="1" w:styleId="61">
    <w:name w:val="Основной текст Знак"/>
    <w:basedOn w:val="6"/>
    <w:link w:val="16"/>
    <w:qFormat/>
    <w:uiPriority w:val="1"/>
    <w:rPr>
      <w:rFonts w:ascii="Times New Roman" w:hAnsi="Times New Roman" w:eastAsia="Times New Roman" w:cs="Times New Roman"/>
      <w:sz w:val="28"/>
      <w:szCs w:val="28"/>
    </w:rPr>
  </w:style>
  <w:style w:type="character" w:customStyle="1" w:styleId="62">
    <w:name w:val="Основной текст 2 Знак"/>
    <w:basedOn w:val="6"/>
    <w:link w:val="12"/>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pany>
  <Pages>42</Pages>
  <Words>16232</Words>
  <Characters>92524</Characters>
  <Lines>771</Lines>
  <Paragraphs>217</Paragraphs>
  <TotalTime>151</TotalTime>
  <ScaleCrop>false</ScaleCrop>
  <LinksUpToDate>false</LinksUpToDate>
  <CharactersWithSpaces>108539</CharactersWithSpaces>
  <Application>WPS Office_12.2.0.13292_F1E327BC-269C-435d-A152-05C5408002CA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2023-10-17T08:07:00Z</dcterms:created>
  <dc:creator>Ирина Рунькова</dc:creator>
  <cp:lastModifiedBy>soldatskoe</cp:lastModifiedBy>
  <dcterms:modified xsi:type="dcterms:W3CDTF">2023-12-01T11:37:19Z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1049-12.2.0.13292</vt:lpwstr>
  </property>
  <property fmtid="{D5CDD505-2E9C-101B-9397-08002B2CF9AE}" pid="3" name="ICV">
    <vt:lpwstr>9435149F8DD043119AE70BFB370BC1F4_12</vt:lpwstr>
  </property>
</Properties>
</file>