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АДМИНИСТРАЦИЯ СОЛДАТСКОГО СЕЛЬСКОГО ПОСЕЛЕНИЯ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ОСТРОГОЖСКОГО МУНИЦИПАЛЬНОГО РАЙОНА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ВОРОНЕЖСКОЙ ОБЛАСТИ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09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eastAsia="Times New Roman" w:cs="Arial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sz w:val="24"/>
          <w:szCs w:val="24"/>
          <w:lang w:eastAsia="ru-RU"/>
        </w:rPr>
        <w:t>ПОСТАНОВЛЕНИЕ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300" w:firstLineChars="125"/>
        <w:jc w:val="both"/>
        <w:textAlignment w:val="auto"/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</w:pP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  <w:t>03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>.0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  <w:t>6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>.202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  <w:t>4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 г.                       № </w:t>
      </w: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val="en-US" w:eastAsia="ru-RU"/>
        </w:rPr>
        <w:t>34</w:t>
      </w:r>
    </w:p>
    <w:p>
      <w:pPr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300" w:firstLineChars="125"/>
        <w:jc w:val="both"/>
        <w:textAlignment w:val="auto"/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 w:val="0"/>
          <w:bCs w:val="0"/>
          <w:sz w:val="24"/>
          <w:szCs w:val="24"/>
          <w:lang w:eastAsia="ru-RU"/>
        </w:rPr>
        <w:t xml:space="preserve">с. Солдатское           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300" w:firstLineChars="125"/>
        <w:jc w:val="both"/>
        <w:textAlignment w:val="auto"/>
        <w:rPr>
          <w:rFonts w:hint="default" w:ascii="Arial" w:hAnsi="Arial" w:cs="Arial"/>
          <w:b w:val="0"/>
          <w:bCs w:val="0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300" w:firstLineChars="125"/>
        <w:jc w:val="both"/>
        <w:textAlignment w:val="auto"/>
        <w:rPr>
          <w:rFonts w:hint="default" w:ascii="Arial" w:hAnsi="Arial"/>
          <w:b w:val="0"/>
          <w:bCs w:val="0"/>
          <w:color w:val="00000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 xml:space="preserve">Об утверждении Положения о 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ru-RU"/>
        </w:rPr>
        <w:t xml:space="preserve">порядке формирования </w:t>
      </w:r>
      <w:r>
        <w:rPr>
          <w:rFonts w:hint="default" w:ascii="Arial" w:hAnsi="Arial"/>
          <w:b w:val="0"/>
          <w:bCs w:val="0"/>
          <w:color w:val="000000"/>
          <w:sz w:val="24"/>
          <w:szCs w:val="24"/>
          <w:lang w:val="ru-RU"/>
        </w:rPr>
        <w:t xml:space="preserve">и 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300" w:firstLineChars="125"/>
        <w:jc w:val="both"/>
        <w:textAlignment w:val="auto"/>
        <w:rPr>
          <w:rFonts w:hint="default"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hint="default" w:ascii="Arial" w:hAnsi="Arial"/>
          <w:b w:val="0"/>
          <w:bCs w:val="0"/>
          <w:color w:val="000000"/>
          <w:sz w:val="24"/>
          <w:szCs w:val="24"/>
          <w:lang w:val="ru-RU"/>
        </w:rPr>
        <w:t>использования жилых помещений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>маневренно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ru-RU"/>
        </w:rPr>
        <w:t>го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 xml:space="preserve">  фонд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ru-RU"/>
        </w:rPr>
        <w:t>а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 xml:space="preserve"> в 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300" w:firstLineChars="125"/>
        <w:jc w:val="both"/>
        <w:textAlignment w:val="auto"/>
        <w:rPr>
          <w:rFonts w:hint="default"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ru-RU"/>
        </w:rPr>
        <w:t>Солдатском сельском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 xml:space="preserve"> поселении 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ru-RU"/>
        </w:rPr>
        <w:t>Острогожского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 xml:space="preserve"> муниципального 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uto"/>
        <w:ind w:left="0" w:firstLine="300" w:firstLineChars="125"/>
        <w:jc w:val="both"/>
        <w:textAlignment w:val="auto"/>
        <w:rPr>
          <w:rFonts w:hint="default"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>Района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ru-RU"/>
        </w:rPr>
        <w:t xml:space="preserve"> Воронежской области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 xml:space="preserve">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Arial" w:hAnsi="Arial" w:cs="Arial"/>
          <w:b w:val="0"/>
          <w:bCs w:val="0"/>
          <w:color w:val="000000"/>
          <w:sz w:val="24"/>
          <w:szCs w:val="24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240" w:lineRule="auto"/>
        <w:ind w:left="0" w:firstLine="300" w:firstLineChars="125"/>
        <w:jc w:val="both"/>
        <w:textAlignment w:val="auto"/>
        <w:rPr>
          <w:rFonts w:hint="default"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3 статьи 2 Закона Воронежской области от 10.11.2014 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 xml:space="preserve">№148-ОЗ «О закреплении отдельных вопросов местного значения за сельскими поселениями Воронежской области», 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Приказ Минстроя России от 14.05.2021 № 292/пр «Об утверждении правил пользования жилыми помещениями»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 xml:space="preserve">, Уставом 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ru-RU"/>
        </w:rPr>
        <w:t>Солдатского сельского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 xml:space="preserve"> поселения, администрация 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  <w:lang w:val="ru-RU"/>
        </w:rPr>
        <w:t>Солдатского сельского</w:t>
      </w:r>
      <w:r>
        <w:rPr>
          <w:rFonts w:hint="default" w:ascii="Arial" w:hAnsi="Arial" w:cs="Arial"/>
          <w:b w:val="0"/>
          <w:bCs w:val="0"/>
          <w:color w:val="000000"/>
          <w:sz w:val="24"/>
          <w:szCs w:val="24"/>
        </w:rPr>
        <w:t xml:space="preserve"> поселения</w:t>
      </w: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before="0" w:beforeAutospacing="0" w:after="0" w:afterAutospacing="0" w:line="240" w:lineRule="auto"/>
        <w:ind w:left="0" w:firstLine="708"/>
        <w:jc w:val="both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П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ОСТАНОВЛЯЕТ</w:t>
      </w:r>
      <w:r>
        <w:rPr>
          <w:rFonts w:hint="default" w:ascii="Arial" w:hAnsi="Arial" w:cs="Arial"/>
          <w:color w:val="000000"/>
          <w:sz w:val="24"/>
          <w:szCs w:val="24"/>
        </w:rPr>
        <w:t>: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firstLine="300" w:firstLineChars="125"/>
        <w:jc w:val="center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firstLine="300" w:firstLineChars="125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 Утвердить Положение о порядке формирования и использования жилых помещений маневренного фонда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Солдатского сельского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поселения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Острогожского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муниципального района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Воронежской области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 согласно приложению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1</w:t>
      </w:r>
      <w:r>
        <w:rPr>
          <w:rFonts w:hint="default" w:ascii="Arial" w:hAnsi="Arial" w:cs="Arial"/>
          <w:color w:val="000000"/>
          <w:sz w:val="24"/>
          <w:szCs w:val="24"/>
        </w:rPr>
        <w:t>.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firstLine="300" w:firstLineChars="125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2. </w:t>
      </w:r>
      <w:r>
        <w:rPr>
          <w:rFonts w:hint="default" w:ascii="Arial" w:hAnsi="Arial" w:cs="Arial"/>
          <w:color w:val="000000"/>
          <w:spacing w:val="4"/>
          <w:sz w:val="24"/>
          <w:szCs w:val="24"/>
          <w:shd w:val="clear" w:color="auto" w:fill="FFFFFF"/>
        </w:rPr>
        <w:t xml:space="preserve">Настоящее постановление подлежит официальному </w:t>
      </w:r>
      <w:r>
        <w:rPr>
          <w:rFonts w:hint="default" w:ascii="Arial" w:hAnsi="Arial" w:cs="Arial"/>
          <w:color w:val="000000"/>
          <w:spacing w:val="4"/>
          <w:sz w:val="24"/>
          <w:szCs w:val="24"/>
          <w:shd w:val="clear" w:color="auto" w:fill="FFFFFF"/>
          <w:lang w:val="ru-RU"/>
        </w:rPr>
        <w:t>обнародованию</w:t>
      </w:r>
      <w:r>
        <w:rPr>
          <w:rFonts w:hint="default" w:ascii="Arial" w:hAnsi="Arial" w:cs="Arial"/>
          <w:color w:val="000000"/>
          <w:spacing w:val="4"/>
          <w:sz w:val="24"/>
          <w:szCs w:val="24"/>
          <w:shd w:val="clear" w:color="auto" w:fill="FFFFFF"/>
        </w:rPr>
        <w:t>.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ind w:left="0" w:firstLine="300" w:firstLineChars="125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3. Контроль за исполнением постановления оставляю за собой.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left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left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left"/>
        <w:textAlignment w:val="auto"/>
        <w:rPr>
          <w:rFonts w:hint="default" w:ascii="Arial" w:hAnsi="Arial" w:cs="Arial"/>
          <w:color w:val="000000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Глава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Солдатского сельского</w:t>
      </w:r>
      <w:r>
        <w:rPr>
          <w:rFonts w:hint="default" w:ascii="Arial" w:hAnsi="Arial" w:cs="Arial"/>
          <w:sz w:val="24"/>
          <w:szCs w:val="24"/>
        </w:rPr>
        <w:t xml:space="preserve"> поселения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   И.Е.Просянников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right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right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right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right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right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after="0" w:line="240" w:lineRule="auto"/>
        <w:ind w:left="0"/>
        <w:jc w:val="right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after="0" w:line="240" w:lineRule="auto"/>
        <w:ind w:left="0"/>
        <w:jc w:val="right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after="0" w:line="240" w:lineRule="auto"/>
        <w:ind w:left="0"/>
        <w:jc w:val="right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after="0" w:line="240" w:lineRule="auto"/>
        <w:ind w:left="0"/>
        <w:jc w:val="right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after="0" w:line="240" w:lineRule="auto"/>
        <w:ind w:left="5720" w:leftChars="2600" w:firstLine="0" w:firstLineChars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Приложение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1 </w:t>
      </w:r>
      <w:r>
        <w:rPr>
          <w:rFonts w:hint="default" w:ascii="Arial" w:hAnsi="Arial" w:cs="Arial"/>
          <w:color w:val="000000"/>
          <w:sz w:val="24"/>
          <w:szCs w:val="24"/>
        </w:rPr>
        <w:t>к постановлению администрации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Солдатского сельского поселения от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03.06.2024 </w:t>
      </w:r>
      <w:r>
        <w:rPr>
          <w:rFonts w:hint="default" w:ascii="Arial" w:hAnsi="Arial" w:cs="Arial"/>
          <w:color w:val="000000"/>
          <w:sz w:val="24"/>
          <w:szCs w:val="24"/>
        </w:rPr>
        <w:t xml:space="preserve">г. </w:t>
      </w:r>
    </w:p>
    <w:p>
      <w:pPr>
        <w:pStyle w:val="24"/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after="0" w:line="240" w:lineRule="auto"/>
        <w:ind w:left="5720" w:leftChars="2600" w:firstLine="0" w:firstLineChars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  <w:lang w:val="ru-RU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№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34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cs="Arial"/>
          <w:color w:val="000000"/>
          <w:sz w:val="24"/>
          <w:szCs w:val="24"/>
          <w:lang w:val="ru-RU"/>
        </w:rPr>
      </w:pPr>
      <w:r>
        <w:rPr>
          <w:rFonts w:hint="default" w:ascii="Arial" w:hAnsi="Arial" w:cs="Arial"/>
          <w:color w:val="000000"/>
          <w:sz w:val="24"/>
          <w:szCs w:val="24"/>
          <w:lang w:val="ru-RU"/>
        </w:rPr>
        <w:t>ПОЛОЖЕНИЕ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О ПОРЯДКЕ ФОРМИРОВАНИЯ И ИСПОЛЬЗОВАНИЯ ЖИЛЫХ ПОМЕЩЕНИЙ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МАНЕВРЕННОГО ФОНДА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СОЛДАТСКОГО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СЕЛЬСКОГО ПОСЕЛЕНИЯ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ОСТРОГОЖСКОГО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МУНИЦИПАЛЬНОГО РАЙОНА ВОРОНЕЖСКОЙ ОБЛАСТИ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 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 Общие положения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1.1. Настоящее Положение о порядке формирования и использования жилых помещений маневренного фонда Солдатского сельского сельского поселения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</w:rPr>
        <w:t>Острогожского муниципального района Воронежской области (далее - Положение) определяет порядок формирования, предоставления и использования жилых помещений маневренного фонда Солдатского сельского сельского поселения Острогожского муниципального района Воронежской области.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1.2. Маневренный фонд - </w:t>
      </w:r>
      <w:bookmarkStart w:id="0" w:name="P43"/>
      <w:bookmarkEnd w:id="0"/>
      <w:r>
        <w:rPr>
          <w:rFonts w:hint="default" w:ascii="Arial" w:hAnsi="Arial" w:cs="Arial"/>
          <w:color w:val="000000"/>
          <w:sz w:val="24"/>
          <w:szCs w:val="24"/>
        </w:rPr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4) иных граждан в случаях, предусмотренных законодательством.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Солдатского сельского сельского поселения Острогожского муниципального района Воронежской области.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Наниматель специализированного жилого помещения не вправе осуществлять обмен занимаемого жилого помещения, а также передавать его в под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</w:rPr>
        <w:t>наем.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1.6. Вопросы, не урегулированные настоящим Положением, решаются в соответствии с действующим законодательством.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2. Порядок предоставления гражданам жилых помещений маневренного фонда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2.2. На основании распоряжения администрации Солдатского сельского сельского поселения Острогожского муниципального района Воронежской области, о предоставлении гражданину жилого помещения маневренного фонда, гражданин заключает с администрацией Солдатского сельского сельского поселения Острогожского муниципального района Воронежской области договор найма жилого помещения маневренного фонда, в котором определен порядок и условия пользования этим жилым помещением.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color w:val="000000"/>
          <w:sz w:val="24"/>
          <w:szCs w:val="24"/>
        </w:rPr>
        <w:t>Солдатского сельского сельского поселения Острогожского муниципального района Воронежской области.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2.4. Договор найма жилого помещения маневренного фонда заключается на период: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3. Порядок пользования жилыми помещениями маневренного фонда.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-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-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Договором найма жилого помещения маневренного жилищного фонда.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3.2. Пользование жилым помещением маневренного фонда осуществляется с учетом 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4. Оплата за пользование жилым помещением маневренного фонда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4.1. 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4.2.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5. Ответственность за несоблюдение порядка пользования жилыми помещениями маневренного фонда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 w:firstLine="708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</w:p>
    <w:p>
      <w:pPr>
        <w:pStyle w:val="24"/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jc w:val="center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>6. Контроль за использованием жилых помещений маневренного фонда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after="0" w:line="240" w:lineRule="auto"/>
        <w:ind w:left="0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</w:rPr>
        <w:t xml:space="preserve">6.1. Контроль за соблюдением настоящего Положения осуществляет администрация Солдатского сельского сельского поселения </w:t>
      </w:r>
      <w:r>
        <w:rPr>
          <w:rFonts w:hint="default" w:ascii="Arial" w:hAnsi="Arial" w:cs="Arial"/>
          <w:color w:val="000000"/>
          <w:sz w:val="24"/>
          <w:szCs w:val="24"/>
          <w:lang w:val="ru-RU"/>
        </w:rPr>
        <w:t>Острогожского</w:t>
      </w:r>
      <w:r>
        <w:rPr>
          <w:rFonts w:hint="default" w:ascii="Arial" w:hAnsi="Arial" w:cs="Arial"/>
          <w:color w:val="000000"/>
          <w:sz w:val="24"/>
          <w:szCs w:val="24"/>
        </w:rPr>
        <w:t xml:space="preserve"> муниципального района Воронежской области.</w:t>
      </w:r>
      <w:bookmarkStart w:id="7" w:name="_GoBack"/>
      <w:bookmarkEnd w:id="7"/>
    </w:p>
    <w:sectPr>
      <w:footerReference r:id="rId5" w:type="first"/>
      <w:pgSz w:w="11906" w:h="16838"/>
      <w:pgMar w:top="2268" w:right="567" w:bottom="567" w:left="1701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EanGnivc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pPr w:vertAnchor="page" w:horzAnchor="margin" w:tblpXSpec="right" w:tblpYSpec="outside"/>
      <w:tblW w:w="0" w:type="auto"/>
      <w:tblInd w:w="0" w:type="dxa"/>
      <w:tblLayout w:type="fixed"/>
      <w:tblCellMar>
        <w:top w:w="28" w:type="dxa"/>
        <w:left w:w="28" w:type="dxa"/>
        <w:bottom w:w="28" w:type="dxa"/>
        <w:right w:w="28" w:type="dxa"/>
      </w:tblCellMar>
    </w:tblPr>
    <w:tblGrid>
      <w:gridCol w:w="3643"/>
    </w:tblGrid>
    <w:tr>
      <w:tblPrEx>
        <w:tblCellMar>
          <w:top w:w="28" w:type="dxa"/>
          <w:left w:w="28" w:type="dxa"/>
          <w:bottom w:w="28" w:type="dxa"/>
          <w:right w:w="28" w:type="dxa"/>
        </w:tblCellMar>
      </w:tblPrEx>
      <w:trPr>
        <w:cantSplit/>
        <w:trHeight w:val="57" w:hRule="atLeast"/>
      </w:trPr>
      <w:tc>
        <w:tcPr>
          <w:tcW w:w="3643" w:type="dxa"/>
        </w:tcPr>
        <w:p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5" w:name="SIGNERORG1"/>
          <w:bookmarkEnd w:id="5"/>
        </w:p>
        <w:p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№ </w:t>
          </w:r>
          <w:bookmarkStart w:id="6" w:name="REGNUMSTAMP"/>
          <w:bookmarkEnd w:id="6"/>
        </w:p>
      </w:tc>
    </w:tr>
  </w:tbl>
  <w:p>
    <w:pPr>
      <w:pStyle w:val="8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attachedTemplate r:id="rId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58"/>
    <w:rsid w:val="0000196B"/>
    <w:rsid w:val="00007446"/>
    <w:rsid w:val="00014574"/>
    <w:rsid w:val="0001634D"/>
    <w:rsid w:val="0001696A"/>
    <w:rsid w:val="00021F0F"/>
    <w:rsid w:val="00024D01"/>
    <w:rsid w:val="00043691"/>
    <w:rsid w:val="00044ECA"/>
    <w:rsid w:val="000550FF"/>
    <w:rsid w:val="00056A50"/>
    <w:rsid w:val="00070889"/>
    <w:rsid w:val="0007553B"/>
    <w:rsid w:val="000803E2"/>
    <w:rsid w:val="000833BD"/>
    <w:rsid w:val="00090738"/>
    <w:rsid w:val="00095729"/>
    <w:rsid w:val="000A4E3C"/>
    <w:rsid w:val="000A527E"/>
    <w:rsid w:val="000A6C9D"/>
    <w:rsid w:val="000B708E"/>
    <w:rsid w:val="000B792D"/>
    <w:rsid w:val="000C062E"/>
    <w:rsid w:val="000C6C24"/>
    <w:rsid w:val="000F32C2"/>
    <w:rsid w:val="000F5416"/>
    <w:rsid w:val="000F7BB7"/>
    <w:rsid w:val="00101AA3"/>
    <w:rsid w:val="00107179"/>
    <w:rsid w:val="00134382"/>
    <w:rsid w:val="00137D50"/>
    <w:rsid w:val="00144445"/>
    <w:rsid w:val="00151B1C"/>
    <w:rsid w:val="00154919"/>
    <w:rsid w:val="00156642"/>
    <w:rsid w:val="001572B8"/>
    <w:rsid w:val="001600A6"/>
    <w:rsid w:val="001618F2"/>
    <w:rsid w:val="00166A1C"/>
    <w:rsid w:val="00173F90"/>
    <w:rsid w:val="00180843"/>
    <w:rsid w:val="00180F13"/>
    <w:rsid w:val="0018208F"/>
    <w:rsid w:val="001822FA"/>
    <w:rsid w:val="001921AE"/>
    <w:rsid w:val="001A71D0"/>
    <w:rsid w:val="001B073C"/>
    <w:rsid w:val="001B3194"/>
    <w:rsid w:val="001C2357"/>
    <w:rsid w:val="001C4297"/>
    <w:rsid w:val="001C61B8"/>
    <w:rsid w:val="001F3558"/>
    <w:rsid w:val="001F5899"/>
    <w:rsid w:val="001F7FCD"/>
    <w:rsid w:val="002048A1"/>
    <w:rsid w:val="00224E1B"/>
    <w:rsid w:val="00233DCE"/>
    <w:rsid w:val="002403E3"/>
    <w:rsid w:val="00260B1F"/>
    <w:rsid w:val="00280D52"/>
    <w:rsid w:val="00281733"/>
    <w:rsid w:val="00282A49"/>
    <w:rsid w:val="00291073"/>
    <w:rsid w:val="0029251B"/>
    <w:rsid w:val="002955B5"/>
    <w:rsid w:val="00296747"/>
    <w:rsid w:val="00297BCD"/>
    <w:rsid w:val="002A61DD"/>
    <w:rsid w:val="002A6465"/>
    <w:rsid w:val="002B4378"/>
    <w:rsid w:val="002B6BA7"/>
    <w:rsid w:val="002B6C6E"/>
    <w:rsid w:val="002C7C1D"/>
    <w:rsid w:val="002D484E"/>
    <w:rsid w:val="002E35E9"/>
    <w:rsid w:val="002E7520"/>
    <w:rsid w:val="002F5211"/>
    <w:rsid w:val="00313B17"/>
    <w:rsid w:val="003150C4"/>
    <w:rsid w:val="00335618"/>
    <w:rsid w:val="00336220"/>
    <w:rsid w:val="00337327"/>
    <w:rsid w:val="003407C6"/>
    <w:rsid w:val="0034238E"/>
    <w:rsid w:val="003443C6"/>
    <w:rsid w:val="00345F5E"/>
    <w:rsid w:val="00351661"/>
    <w:rsid w:val="003573C8"/>
    <w:rsid w:val="0037627A"/>
    <w:rsid w:val="00381A1B"/>
    <w:rsid w:val="00382FE0"/>
    <w:rsid w:val="00384D83"/>
    <w:rsid w:val="00386BB6"/>
    <w:rsid w:val="003877B3"/>
    <w:rsid w:val="0039045F"/>
    <w:rsid w:val="00394536"/>
    <w:rsid w:val="003A1068"/>
    <w:rsid w:val="003B4D0B"/>
    <w:rsid w:val="003B7F94"/>
    <w:rsid w:val="003C030D"/>
    <w:rsid w:val="003C1601"/>
    <w:rsid w:val="003C26AD"/>
    <w:rsid w:val="003C2B52"/>
    <w:rsid w:val="003E45E7"/>
    <w:rsid w:val="003E77E1"/>
    <w:rsid w:val="004036B5"/>
    <w:rsid w:val="00410A58"/>
    <w:rsid w:val="004330ED"/>
    <w:rsid w:val="00462D72"/>
    <w:rsid w:val="00464C05"/>
    <w:rsid w:val="00470AB3"/>
    <w:rsid w:val="00470BE4"/>
    <w:rsid w:val="00471072"/>
    <w:rsid w:val="00471B0F"/>
    <w:rsid w:val="004774C9"/>
    <w:rsid w:val="004840EF"/>
    <w:rsid w:val="00497EE9"/>
    <w:rsid w:val="004A0D86"/>
    <w:rsid w:val="004A1DC8"/>
    <w:rsid w:val="004A2339"/>
    <w:rsid w:val="004A43B7"/>
    <w:rsid w:val="004B369F"/>
    <w:rsid w:val="004E0AF0"/>
    <w:rsid w:val="004E386A"/>
    <w:rsid w:val="004E3F7D"/>
    <w:rsid w:val="004E7B80"/>
    <w:rsid w:val="004F53F0"/>
    <w:rsid w:val="00501116"/>
    <w:rsid w:val="00502E6F"/>
    <w:rsid w:val="00503D80"/>
    <w:rsid w:val="00503DD5"/>
    <w:rsid w:val="00512CB8"/>
    <w:rsid w:val="005206EB"/>
    <w:rsid w:val="005220DC"/>
    <w:rsid w:val="00531A87"/>
    <w:rsid w:val="00536C62"/>
    <w:rsid w:val="005452F2"/>
    <w:rsid w:val="00546605"/>
    <w:rsid w:val="00555265"/>
    <w:rsid w:val="00560FE3"/>
    <w:rsid w:val="00565FDC"/>
    <w:rsid w:val="00573CBD"/>
    <w:rsid w:val="005741AC"/>
    <w:rsid w:val="0057428B"/>
    <w:rsid w:val="00582DB1"/>
    <w:rsid w:val="00590D66"/>
    <w:rsid w:val="005916D9"/>
    <w:rsid w:val="005B6345"/>
    <w:rsid w:val="005C1627"/>
    <w:rsid w:val="005C6A45"/>
    <w:rsid w:val="005D0F18"/>
    <w:rsid w:val="005E1CDD"/>
    <w:rsid w:val="005E3778"/>
    <w:rsid w:val="005F3038"/>
    <w:rsid w:val="005F7D66"/>
    <w:rsid w:val="00602204"/>
    <w:rsid w:val="00610CE9"/>
    <w:rsid w:val="006128E0"/>
    <w:rsid w:val="00613CF3"/>
    <w:rsid w:val="00632958"/>
    <w:rsid w:val="00640924"/>
    <w:rsid w:val="00647332"/>
    <w:rsid w:val="006541AC"/>
    <w:rsid w:val="0065704F"/>
    <w:rsid w:val="00670AB6"/>
    <w:rsid w:val="00672D84"/>
    <w:rsid w:val="0067714B"/>
    <w:rsid w:val="006779E4"/>
    <w:rsid w:val="00684A1E"/>
    <w:rsid w:val="006879C2"/>
    <w:rsid w:val="00692B20"/>
    <w:rsid w:val="00693993"/>
    <w:rsid w:val="006B0123"/>
    <w:rsid w:val="006B3C44"/>
    <w:rsid w:val="006B3CEA"/>
    <w:rsid w:val="006C1FD6"/>
    <w:rsid w:val="006C3913"/>
    <w:rsid w:val="006D6E15"/>
    <w:rsid w:val="006E2551"/>
    <w:rsid w:val="006E2A1E"/>
    <w:rsid w:val="006F4D2C"/>
    <w:rsid w:val="006F6EF4"/>
    <w:rsid w:val="006F7CC2"/>
    <w:rsid w:val="00701CE8"/>
    <w:rsid w:val="007038B5"/>
    <w:rsid w:val="007047DF"/>
    <w:rsid w:val="00704E8D"/>
    <w:rsid w:val="00706AE0"/>
    <w:rsid w:val="0071189E"/>
    <w:rsid w:val="007212FD"/>
    <w:rsid w:val="00722A7C"/>
    <w:rsid w:val="00725C8E"/>
    <w:rsid w:val="00726261"/>
    <w:rsid w:val="00733091"/>
    <w:rsid w:val="0073767A"/>
    <w:rsid w:val="0076212D"/>
    <w:rsid w:val="007928EA"/>
    <w:rsid w:val="0079459D"/>
    <w:rsid w:val="00794737"/>
    <w:rsid w:val="00797173"/>
    <w:rsid w:val="007A00EE"/>
    <w:rsid w:val="007B406E"/>
    <w:rsid w:val="007B5558"/>
    <w:rsid w:val="007B589F"/>
    <w:rsid w:val="007C155E"/>
    <w:rsid w:val="007C17ED"/>
    <w:rsid w:val="007C46FD"/>
    <w:rsid w:val="007C65C7"/>
    <w:rsid w:val="007C7E2D"/>
    <w:rsid w:val="007D33FC"/>
    <w:rsid w:val="0080110C"/>
    <w:rsid w:val="0084215C"/>
    <w:rsid w:val="00853893"/>
    <w:rsid w:val="00861729"/>
    <w:rsid w:val="008651C4"/>
    <w:rsid w:val="00874AEC"/>
    <w:rsid w:val="008825C3"/>
    <w:rsid w:val="00882E6D"/>
    <w:rsid w:val="0089082C"/>
    <w:rsid w:val="008A14AF"/>
    <w:rsid w:val="008A1C4A"/>
    <w:rsid w:val="008B247C"/>
    <w:rsid w:val="008B3188"/>
    <w:rsid w:val="008B567E"/>
    <w:rsid w:val="008C2816"/>
    <w:rsid w:val="008D0BB4"/>
    <w:rsid w:val="008F7298"/>
    <w:rsid w:val="00905899"/>
    <w:rsid w:val="00907AAB"/>
    <w:rsid w:val="009107B5"/>
    <w:rsid w:val="00911F12"/>
    <w:rsid w:val="00916657"/>
    <w:rsid w:val="00923FB5"/>
    <w:rsid w:val="009260CB"/>
    <w:rsid w:val="00932222"/>
    <w:rsid w:val="00932252"/>
    <w:rsid w:val="0093472E"/>
    <w:rsid w:val="00935651"/>
    <w:rsid w:val="009502B0"/>
    <w:rsid w:val="00962076"/>
    <w:rsid w:val="009677C9"/>
    <w:rsid w:val="009710B9"/>
    <w:rsid w:val="0099556E"/>
    <w:rsid w:val="009A186E"/>
    <w:rsid w:val="009A564A"/>
    <w:rsid w:val="009B0AD4"/>
    <w:rsid w:val="009B3654"/>
    <w:rsid w:val="009B3870"/>
    <w:rsid w:val="009D04AE"/>
    <w:rsid w:val="009D5CBB"/>
    <w:rsid w:val="009D7277"/>
    <w:rsid w:val="009E3844"/>
    <w:rsid w:val="009F5DAD"/>
    <w:rsid w:val="00A009C7"/>
    <w:rsid w:val="00A02350"/>
    <w:rsid w:val="00A11477"/>
    <w:rsid w:val="00A132D2"/>
    <w:rsid w:val="00A14930"/>
    <w:rsid w:val="00A15D55"/>
    <w:rsid w:val="00A21AA7"/>
    <w:rsid w:val="00A30D31"/>
    <w:rsid w:val="00A323D3"/>
    <w:rsid w:val="00A45F78"/>
    <w:rsid w:val="00A56FBD"/>
    <w:rsid w:val="00A7016C"/>
    <w:rsid w:val="00A70A77"/>
    <w:rsid w:val="00A858C3"/>
    <w:rsid w:val="00A92256"/>
    <w:rsid w:val="00A95BBB"/>
    <w:rsid w:val="00AA1D17"/>
    <w:rsid w:val="00AB3BF7"/>
    <w:rsid w:val="00AC1BD1"/>
    <w:rsid w:val="00AE226B"/>
    <w:rsid w:val="00AE3208"/>
    <w:rsid w:val="00AE59FA"/>
    <w:rsid w:val="00AE7710"/>
    <w:rsid w:val="00B03059"/>
    <w:rsid w:val="00B05F6A"/>
    <w:rsid w:val="00B117CD"/>
    <w:rsid w:val="00B20DDF"/>
    <w:rsid w:val="00B30832"/>
    <w:rsid w:val="00B35CBB"/>
    <w:rsid w:val="00B55C7F"/>
    <w:rsid w:val="00B63C1F"/>
    <w:rsid w:val="00B811B8"/>
    <w:rsid w:val="00B93225"/>
    <w:rsid w:val="00BA1182"/>
    <w:rsid w:val="00BA2E39"/>
    <w:rsid w:val="00BB121E"/>
    <w:rsid w:val="00BB71D6"/>
    <w:rsid w:val="00BC6111"/>
    <w:rsid w:val="00BC6A8C"/>
    <w:rsid w:val="00BE3CB4"/>
    <w:rsid w:val="00BE4328"/>
    <w:rsid w:val="00BF2288"/>
    <w:rsid w:val="00BF42CF"/>
    <w:rsid w:val="00C1310A"/>
    <w:rsid w:val="00C148F3"/>
    <w:rsid w:val="00C15E4A"/>
    <w:rsid w:val="00C175CF"/>
    <w:rsid w:val="00C2114E"/>
    <w:rsid w:val="00C23C4D"/>
    <w:rsid w:val="00C30BB6"/>
    <w:rsid w:val="00C32643"/>
    <w:rsid w:val="00C32DEB"/>
    <w:rsid w:val="00C4069F"/>
    <w:rsid w:val="00C420C8"/>
    <w:rsid w:val="00C45C7E"/>
    <w:rsid w:val="00C5624E"/>
    <w:rsid w:val="00C6273E"/>
    <w:rsid w:val="00C644D1"/>
    <w:rsid w:val="00C66B82"/>
    <w:rsid w:val="00C73886"/>
    <w:rsid w:val="00C760C0"/>
    <w:rsid w:val="00C84972"/>
    <w:rsid w:val="00C90623"/>
    <w:rsid w:val="00CA18C3"/>
    <w:rsid w:val="00CA5F0B"/>
    <w:rsid w:val="00CA7C6F"/>
    <w:rsid w:val="00CB564A"/>
    <w:rsid w:val="00CB61C0"/>
    <w:rsid w:val="00CB793A"/>
    <w:rsid w:val="00CC43A4"/>
    <w:rsid w:val="00CC6C4E"/>
    <w:rsid w:val="00CD3804"/>
    <w:rsid w:val="00CE28AF"/>
    <w:rsid w:val="00CE37A6"/>
    <w:rsid w:val="00CF03C8"/>
    <w:rsid w:val="00D122C5"/>
    <w:rsid w:val="00D20B64"/>
    <w:rsid w:val="00D2593C"/>
    <w:rsid w:val="00D30322"/>
    <w:rsid w:val="00D376A9"/>
    <w:rsid w:val="00D41425"/>
    <w:rsid w:val="00D57885"/>
    <w:rsid w:val="00D67556"/>
    <w:rsid w:val="00D729BC"/>
    <w:rsid w:val="00D76369"/>
    <w:rsid w:val="00D81AC8"/>
    <w:rsid w:val="00D84DA2"/>
    <w:rsid w:val="00D861EA"/>
    <w:rsid w:val="00D90176"/>
    <w:rsid w:val="00D941DC"/>
    <w:rsid w:val="00D97AA5"/>
    <w:rsid w:val="00DA3671"/>
    <w:rsid w:val="00DA7CFC"/>
    <w:rsid w:val="00DB1426"/>
    <w:rsid w:val="00DC1887"/>
    <w:rsid w:val="00DC7570"/>
    <w:rsid w:val="00DE77B4"/>
    <w:rsid w:val="00DF74D9"/>
    <w:rsid w:val="00E12680"/>
    <w:rsid w:val="00E151A6"/>
    <w:rsid w:val="00E15C13"/>
    <w:rsid w:val="00E2107F"/>
    <w:rsid w:val="00E239CA"/>
    <w:rsid w:val="00E31BF5"/>
    <w:rsid w:val="00E4286E"/>
    <w:rsid w:val="00E44B9F"/>
    <w:rsid w:val="00E46BE6"/>
    <w:rsid w:val="00E46C88"/>
    <w:rsid w:val="00E76C09"/>
    <w:rsid w:val="00E81C9B"/>
    <w:rsid w:val="00E823BC"/>
    <w:rsid w:val="00E85596"/>
    <w:rsid w:val="00EA1DA0"/>
    <w:rsid w:val="00EB4A6E"/>
    <w:rsid w:val="00EB5B39"/>
    <w:rsid w:val="00EC7FC1"/>
    <w:rsid w:val="00ED46F3"/>
    <w:rsid w:val="00EE400F"/>
    <w:rsid w:val="00EE59E5"/>
    <w:rsid w:val="00EF32E2"/>
    <w:rsid w:val="00F00925"/>
    <w:rsid w:val="00F0673C"/>
    <w:rsid w:val="00F15E73"/>
    <w:rsid w:val="00F3061D"/>
    <w:rsid w:val="00F31E69"/>
    <w:rsid w:val="00F33A11"/>
    <w:rsid w:val="00F41A8A"/>
    <w:rsid w:val="00F442AB"/>
    <w:rsid w:val="00F4476D"/>
    <w:rsid w:val="00F45952"/>
    <w:rsid w:val="00F47905"/>
    <w:rsid w:val="00F57360"/>
    <w:rsid w:val="00F62722"/>
    <w:rsid w:val="00F66AC5"/>
    <w:rsid w:val="00F72382"/>
    <w:rsid w:val="00F8464A"/>
    <w:rsid w:val="00F95708"/>
    <w:rsid w:val="00F95FA4"/>
    <w:rsid w:val="00FA01E1"/>
    <w:rsid w:val="00FB6A5B"/>
    <w:rsid w:val="00FD0DB3"/>
    <w:rsid w:val="00FD158D"/>
    <w:rsid w:val="00FD3AE9"/>
    <w:rsid w:val="00FD4334"/>
    <w:rsid w:val="00FE23D6"/>
    <w:rsid w:val="00FE3EC1"/>
    <w:rsid w:val="00FE4905"/>
    <w:rsid w:val="00FF51B7"/>
    <w:rsid w:val="378B0E70"/>
    <w:rsid w:val="67AB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uiPriority w:val="0"/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0">
    <w:name w:val="HTML Preformatted"/>
    <w:basedOn w:val="1"/>
    <w:link w:val="22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Верхний колонтитул Знак"/>
    <w:basedOn w:val="2"/>
    <w:link w:val="7"/>
    <w:qFormat/>
    <w:uiPriority w:val="99"/>
  </w:style>
  <w:style w:type="character" w:customStyle="1" w:styleId="13">
    <w:name w:val="Нижний колонтитул Знак"/>
    <w:basedOn w:val="2"/>
    <w:link w:val="8"/>
    <w:uiPriority w:val="99"/>
  </w:style>
  <w:style w:type="character" w:customStyle="1" w:styleId="14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  <w:style w:type="paragraph" w:customStyle="1" w:styleId="15">
    <w:name w:val="Знак1 Знак Знак Знак"/>
    <w:basedOn w:val="1"/>
    <w:autoRedefine/>
    <w:uiPriority w:val="0"/>
    <w:pPr>
      <w:spacing w:line="240" w:lineRule="exact"/>
      <w:ind w:left="26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customStyle="1" w:styleId="16">
    <w:name w:val="ConsNonformat"/>
    <w:link w:val="17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17">
    <w:name w:val="ConsNonformat Знак"/>
    <w:link w:val="16"/>
    <w:locked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18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table" w:customStyle="1" w:styleId="19">
    <w:name w:val="Сетка таблицы1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0">
    <w:name w:val="Сетка таблицы2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Стандартный HTML Знак"/>
    <w:basedOn w:val="2"/>
    <w:link w:val="10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table" w:customStyle="1" w:styleId="23">
    <w:name w:val="TableGrid"/>
    <w:uiPriority w:val="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ext body"/>
    <w:basedOn w:val="1"/>
    <w:uiPriority w:val="99"/>
    <w:pPr>
      <w:suppressAutoHyphens/>
      <w:autoSpaceDN w:val="0"/>
      <w:spacing w:after="140" w:line="276" w:lineRule="auto"/>
    </w:pPr>
    <w:rPr>
      <w:rFonts w:ascii="Liberation Serif" w:hAnsi="Liberation Serif" w:eastAsia="NSimSun" w:cs="Arial"/>
      <w:kern w:val="3"/>
      <w:sz w:val="24"/>
      <w:szCs w:val="24"/>
      <w:lang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okhlov.p.v\Desktop\&#1069;&#1083;&#1077;&#1082;&#1090;&#1088;&#1086;&#1085;&#1085;&#1099;&#1077;%20&#1064;&#1072;&#1073;&#1083;&#1086;&#1085;&#1099;\&#1054;&#1057;&#1053;&#1054;&#1042;&#1053;&#1054;&#1049;_&#1054;&#1089;&#1090;&#1088;&#1086;&#1075;&#1086;&#107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36A355-DF64-4A3B-BC1E-C4F0596524A8}">
  <ds:schemaRefs/>
</ds:datastoreItem>
</file>

<file path=customXml/itemProps2.xml><?xml version="1.0" encoding="utf-8"?>
<ds:datastoreItem xmlns:ds="http://schemas.openxmlformats.org/officeDocument/2006/customXml" ds:itemID="{D3D9FCD9-1D77-4A72-8267-EA72D7878A32}">
  <ds:schemaRefs/>
</ds:datastoreItem>
</file>

<file path=customXml/itemProps3.xml><?xml version="1.0" encoding="utf-8"?>
<ds:datastoreItem xmlns:ds="http://schemas.openxmlformats.org/officeDocument/2006/customXml" ds:itemID="{F43C54E8-CDDB-4EDA-9E19-B610C193C6E8}">
  <ds:schemaRefs/>
</ds:datastoreItem>
</file>

<file path=customXml/itemProps4.xml><?xml version="1.0" encoding="utf-8"?>
<ds:datastoreItem xmlns:ds="http://schemas.openxmlformats.org/officeDocument/2006/customXml" ds:itemID="{A24EB894-D3A2-49A9-AAA9-5A6B5EC95C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ОСНОВНОЙ_Острогожск</Template>
  <Company>HP Inc.</Company>
  <Pages>4</Pages>
  <Words>1507</Words>
  <Characters>8591</Characters>
  <Lines>71</Lines>
  <Paragraphs>20</Paragraphs>
  <TotalTime>19</TotalTime>
  <ScaleCrop>false</ScaleCrop>
  <LinksUpToDate>false</LinksUpToDate>
  <CharactersWithSpaces>10078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2023-02-07T18:30:00Z</dcterms:created>
  <dc:creator>Хохлов Павел Вячеславович</dc:creator>
  <cp:lastModifiedBy>soldatskoe</cp:lastModifiedBy>
  <dcterms:modified xsi:type="dcterms:W3CDTF">2024-05-29T10:45:37Z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  <property fmtid="{D5CDD505-2E9C-101B-9397-08002B2CF9AE}" pid="3" name="KSOProductBuildVer">
    <vt:lpwstr>1049-12.2.0.16909</vt:lpwstr>
  </property>
  <property fmtid="{D5CDD505-2E9C-101B-9397-08002B2CF9AE}" pid="4" name="ICV">
    <vt:lpwstr>99903A1FDBA94CF59E8E95BA9B3A716D_12</vt:lpwstr>
  </property>
</Properties>
</file>