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АДМИНИСТРАЦИЯ СОЛДАТСКОГО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ОСТРОГОЖСКОГО МУНИЦИПАЛЬНОГО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ВОРОНЕЖСКОЙ ОБЛАСТИ</w:t>
      </w: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05.04.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2024 г.               №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color w:val="FF0000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Об утверждении отчета об  исполнении бюджета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Солдатского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сельского поселения  Острогожского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муниципального района Воронежской области за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1 квартал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2024 года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В соответствии со ст.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264.2 Бюджетного кодекса Российской Федерации,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Положением «О бюджетном процессе в Солдатском сельском поселении Острогожского муниципального района», утвержденным Советом народных депутатов Солдатского сельского поселения Острогожского муниципального района от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29</w:t>
      </w:r>
      <w:r>
        <w:rPr>
          <w:rFonts w:ascii="Arial" w:hAnsi="Arial" w:eastAsia="Times New Roman" w:cs="Arial"/>
          <w:sz w:val="24"/>
          <w:szCs w:val="24"/>
          <w:lang w:eastAsia="ru-RU"/>
        </w:rPr>
        <w:t>.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03</w:t>
      </w:r>
      <w:r>
        <w:rPr>
          <w:rFonts w:ascii="Arial" w:hAnsi="Arial" w:eastAsia="Times New Roman" w:cs="Arial"/>
          <w:sz w:val="24"/>
          <w:szCs w:val="24"/>
          <w:lang w:eastAsia="ru-RU"/>
        </w:rPr>
        <w:t>.20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24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г. №14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8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администрация Солдатского сельского поселения</w:t>
      </w:r>
    </w:p>
    <w:p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ПОСТАНОВЛЯЕТ:</w:t>
      </w:r>
    </w:p>
    <w:p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tabs>
          <w:tab w:val="center" w:pos="50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1 квартал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2024 года.</w:t>
      </w:r>
    </w:p>
    <w:p>
      <w:pPr>
        <w:tabs>
          <w:tab w:val="center" w:pos="5040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 Направить отчет об исполнении бюджета за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1 квартал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2024 года в Совет  народных депутатов Солдатского сельского поселения Острогожского муниципального района </w:t>
      </w:r>
    </w:p>
    <w:p>
      <w:pPr>
        <w:tabs>
          <w:tab w:val="center" w:pos="5040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bookmarkStart w:id="0" w:name="_GoBack"/>
      <w:bookmarkEnd w:id="0"/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Глава  Солдатского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сельского поселения                                                            И.Е. Просянников</w:t>
      </w:r>
    </w:p>
    <w:p>
      <w:pPr>
        <w:spacing w:after="0" w:line="240" w:lineRule="auto"/>
        <w:ind w:firstLine="720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p>
      <w:r>
        <w:br w:type="page"/>
      </w:r>
    </w:p>
    <w:p>
      <w:pPr>
        <w:sectPr>
          <w:pgSz w:w="11906" w:h="16838"/>
          <w:pgMar w:top="2268" w:right="567" w:bottom="567" w:left="1701" w:header="708" w:footer="709" w:gutter="0"/>
          <w:paperSrc/>
          <w:cols w:space="0" w:num="1"/>
          <w:rtlGutter w:val="0"/>
          <w:docGrid w:linePitch="360" w:charSpace="0"/>
        </w:sectPr>
      </w:pPr>
    </w:p>
    <w:tbl>
      <w:tblPr>
        <w:tblStyle w:val="3"/>
        <w:tblW w:w="14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820"/>
        <w:gridCol w:w="2380"/>
        <w:gridCol w:w="2100"/>
        <w:gridCol w:w="218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hint="default" w:ascii="Calibri" w:hAnsi="Calibri" w:eastAsia="Times New Roman" w:cs="Calibri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ПРИЛОЖЕНИЕ</w:t>
            </w:r>
            <w:r>
              <w:rPr>
                <w:rFonts w:hint="default" w:ascii="Calibri" w:hAnsi="Calibri" w:eastAsia="Times New Roman" w:cs="Calibri"/>
                <w:color w:val="000000"/>
                <w:sz w:val="14"/>
                <w:szCs w:val="14"/>
                <w:lang w:val="en-US" w:eastAsia="ru-RU"/>
              </w:rPr>
              <w:t xml:space="preserve"> к постановлению № 23 от 05.04.2024г.</w:t>
            </w:r>
          </w:p>
          <w:p>
            <w:pPr>
              <w:wordWrap/>
              <w:spacing w:after="0" w:line="240" w:lineRule="auto"/>
              <w:jc w:val="right"/>
              <w:rPr>
                <w:rFonts w:hint="default" w:ascii="Calibri" w:hAnsi="Calibri" w:eastAsia="Times New Roman" w:cs="Calibri"/>
                <w:color w:val="000000"/>
                <w:sz w:val="14"/>
                <w:szCs w:val="14"/>
                <w:lang w:val="en-US"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Утв. приказом Минфина РФ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от 28 декабря 2010 г. № 191н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4"/>
                <w:szCs w:val="14"/>
                <w:lang w:eastAsia="ru-RU"/>
              </w:rPr>
              <w:t>(в ред. от 19 декабря 2014 г.)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ОТЧЕТ ОБ ИСПОЛНЕНИИ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  <w:t>на 1 апреля 2024 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01.04.2024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 xml:space="preserve">по ОКПО  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04135406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финансового органа: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АДМИНИСТРАЦИЯ СОЛДАТСКОГО СЕЛЬСКОГО ПОСЕЛЕНИЯ ОСТРОГОЖСКОГО МУНИЦИПАЛЬНОГО РАЙОНА ВОРОНЕЖСКОЙ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образования: 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Бюджет Солдатского сельского поселения Острогожского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20631470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 xml:space="preserve">по ОКЕИ  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8 842 032,00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1 466 814,03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7 375 217,97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РФ , а также доходов от долевого участия в организацции, полученных в виде дивидендов.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17 722,85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41 277,15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142 000,00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16 642,65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125 357,35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993 000,00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178 960,00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814 040,00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20 381,01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381 618,99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91410804020011000110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91411105035100000120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5 934,00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30 066,00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91420215001100000150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226 100,00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56 400,00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169 700,00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91420235118100000150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136 000,00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91420240014100000150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1 451 200,00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149 268,32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1 301 931,68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91420249999100000150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5 393 632,00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987 500,00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4 406 132,00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 xml:space="preserve">              Форма 0503117  с.2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расхода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8 879 248,00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1 240 224,30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7 639 023,70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91401020110892020121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736 195,00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188 013,52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548 181,48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91401020110892020129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221 105,00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48 738,27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172 366,73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778 600,00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152 085,92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626 514,08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232 700,00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36 805,94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195 894,06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55 950,00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7 950,38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47 999,62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435 173,05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18 170,05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417 003,00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91401040110792010851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4 288,95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4 288,95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91401040110798050540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11 204,00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11 204,00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91401130110790200244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94 316,44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23 579,10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70 737,34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28 483,56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7 120,90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21 362,66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91404090110498650244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1 451 200,00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59 352,66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1 391 847,34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91404120110598460244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91405010110396110244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1 364,54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12 635,46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91405020110698140244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606 000,00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914050201106S8140244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1 352 600,00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1 352 600,00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91405030110398670247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114 039,80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24 724,94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89 314,86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914050301103S8670247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32 562,20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2 960,20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29 602,00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91408010120100590111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1 001 700,00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196 231,27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805 468,73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91408010120100590119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302 500,00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50 487,16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252 012,84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916,80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9 083,20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200 735,01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580 264,99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274 800,00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179 148,12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95 651,88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91408010120100590851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91410010110790470312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181 630,00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32 539,52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149 090,48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-37 216,00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226 589,73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/>
    <w:p/>
    <w:p/>
    <w:p/>
    <w:p/>
    <w:p/>
    <w:p/>
    <w:p/>
    <w:p/>
    <w:p/>
    <w:p/>
    <w:p/>
    <w:p/>
    <w:tbl>
      <w:tblPr>
        <w:tblStyle w:val="3"/>
        <w:tblW w:w="14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820"/>
        <w:gridCol w:w="2380"/>
        <w:gridCol w:w="2100"/>
        <w:gridCol w:w="218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 xml:space="preserve">              Форма 0503117  с.3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источника финансирования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37 216,00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-226 589,73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263 805,73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    источники внутреннего финансирования бюджета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    из них: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    из них: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37 216,00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-226 589,73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263 805,73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-8 842 032,00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-1 469 521,16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00001050201020000510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-1 469 521,16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91401050201100000510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-8 842 032,00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8 879 248,00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1 242 931,43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00001050201020000610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1 242 931,43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91401050201100000610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8 879 248,00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/>
    <w:p/>
    <w:p/>
    <w:p/>
    <w:p/>
    <w:p/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C1"/>
    <w:rsid w:val="000B2041"/>
    <w:rsid w:val="00101583"/>
    <w:rsid w:val="0013788A"/>
    <w:rsid w:val="00187146"/>
    <w:rsid w:val="00325C02"/>
    <w:rsid w:val="003273BF"/>
    <w:rsid w:val="0036042C"/>
    <w:rsid w:val="00382677"/>
    <w:rsid w:val="007A6D67"/>
    <w:rsid w:val="007E302F"/>
    <w:rsid w:val="008700C1"/>
    <w:rsid w:val="008F238E"/>
    <w:rsid w:val="00AC512B"/>
    <w:rsid w:val="00C93B90"/>
    <w:rsid w:val="00D7286C"/>
    <w:rsid w:val="3AE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header"/>
    <w:basedOn w:val="1"/>
    <w:link w:val="4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5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xl207"/>
    <w:basedOn w:val="1"/>
    <w:qFormat/>
    <w:uiPriority w:val="0"/>
    <w:pPr>
      <w:pBdr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9">
    <w:name w:val="xl2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0">
    <w:name w:val="xl20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1">
    <w:name w:val="xl21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2">
    <w:name w:val="xl211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3">
    <w:name w:val="xl212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4">
    <w:name w:val="xl21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5">
    <w:name w:val="xl21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6">
    <w:name w:val="xl215"/>
    <w:basedOn w:val="1"/>
    <w:uiPriority w:val="0"/>
    <w:pP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7">
    <w:name w:val="xl21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8">
    <w:name w:val="xl21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9">
    <w:name w:val="xl218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0">
    <w:name w:val="xl21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1">
    <w:name w:val="xl220"/>
    <w:basedOn w:val="1"/>
    <w:uiPriority w:val="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2">
    <w:name w:val="xl22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3">
    <w:name w:val="xl22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4">
    <w:name w:val="xl22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5">
    <w:name w:val="xl224"/>
    <w:basedOn w:val="1"/>
    <w:uiPriority w:val="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6">
    <w:name w:val="xl225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7">
    <w:name w:val="xl226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8">
    <w:name w:val="xl227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9">
    <w:name w:val="xl22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0">
    <w:name w:val="xl22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1">
    <w:name w:val="xl230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2">
    <w:name w:val="xl231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3">
    <w:name w:val="xl232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4">
    <w:name w:val="xl233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5">
    <w:name w:val="xl2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6">
    <w:name w:val="xl23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7">
    <w:name w:val="xl195"/>
    <w:basedOn w:val="1"/>
    <w:uiPriority w:val="0"/>
    <w:pPr>
      <w:pBdr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8">
    <w:name w:val="xl1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9">
    <w:name w:val="xl19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0">
    <w:name w:val="xl19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1">
    <w:name w:val="xl19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2">
    <w:name w:val="xl200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3">
    <w:name w:val="xl20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4">
    <w:name w:val="xl20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5">
    <w:name w:val="xl203"/>
    <w:basedOn w:val="1"/>
    <w:uiPriority w:val="0"/>
    <w:pP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6">
    <w:name w:val="xl20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7">
    <w:name w:val="xl20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8">
    <w:name w:val="xl20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character" w:customStyle="1" w:styleId="49">
    <w:name w:val="Верхний колонтитул Знак"/>
    <w:basedOn w:val="2"/>
    <w:link w:val="6"/>
    <w:qFormat/>
    <w:uiPriority w:val="99"/>
  </w:style>
  <w:style w:type="character" w:customStyle="1" w:styleId="50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1254</Words>
  <Characters>8263</Characters>
  <Lines>70</Lines>
  <Paragraphs>19</Paragraphs>
  <TotalTime>66</TotalTime>
  <ScaleCrop>false</ScaleCrop>
  <LinksUpToDate>false</LinksUpToDate>
  <CharactersWithSpaces>9342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2020-07-20T08:19:00Z</dcterms:created>
  <dc:creator>Пользователь Windows</dc:creator>
  <cp:lastModifiedBy>soldatskoe</cp:lastModifiedBy>
  <cp:lastPrinted>2020-07-20T08:29:00Z</cp:lastPrinted>
  <dcterms:modified xsi:type="dcterms:W3CDTF">2024-04-09T11:52:39Z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A5508424442946C6A256C5AFFB77D3F8_12</vt:lpwstr>
  </property>
</Properties>
</file>